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7C" w:rsidRPr="00776943" w:rsidRDefault="00851B7C" w:rsidP="00776943">
      <w:pPr>
        <w:widowControl/>
        <w:rPr>
          <w:rFonts w:ascii="新細明體" w:hAnsi="新細明體" w:cs="新細明體"/>
          <w:color w:val="000000"/>
          <w:kern w:val="0"/>
        </w:rPr>
      </w:pPr>
      <w:r w:rsidRPr="004163C5">
        <w:rPr>
          <w:rFonts w:ascii="新細明體" w:hAnsi="新細明體" w:cs="新細明體" w:hint="eastAsia"/>
          <w:b/>
          <w:bCs/>
          <w:kern w:val="0"/>
          <w:sz w:val="36"/>
          <w:szCs w:val="36"/>
        </w:rPr>
        <w:t>一貫道崇德學院</w:t>
      </w:r>
      <w:r w:rsidRPr="00776943">
        <w:rPr>
          <w:rFonts w:ascii="新細明體" w:hAnsi="新細明體" w:cs="新細明體" w:hint="eastAsia"/>
          <w:b/>
          <w:bCs/>
          <w:kern w:val="0"/>
          <w:sz w:val="36"/>
          <w:szCs w:val="36"/>
        </w:rPr>
        <w:t>論文指導教授與研究生互動準則</w:t>
      </w:r>
      <w:r w:rsidRPr="00776943">
        <w:rPr>
          <w:rFonts w:ascii="新細明體" w:hAnsi="新細明體" w:cs="新細明體"/>
          <w:kern w:val="0"/>
        </w:rPr>
        <w:t xml:space="preserve"> </w:t>
      </w:r>
      <w:r w:rsidRPr="00776943">
        <w:rPr>
          <w:rFonts w:ascii="新細明體"/>
          <w:color w:val="000000"/>
          <w:kern w:val="0"/>
        </w:rPr>
        <w:t> </w:t>
      </w:r>
      <w:r w:rsidRPr="00776943">
        <w:rPr>
          <w:rFonts w:ascii="新細明體" w:hAnsi="新細明體" w:cs="新細明體"/>
          <w:color w:val="000000"/>
          <w:kern w:val="0"/>
        </w:rPr>
        <w:t xml:space="preserve"> </w:t>
      </w:r>
      <w:r w:rsidRPr="00776943">
        <w:rPr>
          <w:rFonts w:ascii="新細明體" w:hAnsi="新細明體" w:cs="新細明體"/>
          <w:color w:val="000000"/>
          <w:kern w:val="0"/>
        </w:rPr>
        <w:br/>
        <w:t xml:space="preserve">  </w:t>
      </w: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1245"/>
        <w:gridCol w:w="7151"/>
      </w:tblGrid>
      <w:tr w:rsidR="00851B7C" w:rsidRPr="00D91B0A">
        <w:trPr>
          <w:tblCellSpacing w:w="15" w:type="dxa"/>
          <w:jc w:val="center"/>
        </w:trPr>
        <w:tc>
          <w:tcPr>
            <w:tcW w:w="1200" w:type="dxa"/>
          </w:tcPr>
          <w:p w:rsidR="00851B7C" w:rsidRPr="00776943" w:rsidRDefault="00851B7C" w:rsidP="00776943">
            <w:pPr>
              <w:widowControl/>
              <w:rPr>
                <w:rFonts w:ascii="新細明體"/>
                <w:color w:val="000000"/>
                <w:kern w:val="0"/>
              </w:rPr>
            </w:pPr>
          </w:p>
        </w:tc>
        <w:tc>
          <w:tcPr>
            <w:tcW w:w="0" w:type="auto"/>
            <w:vAlign w:val="center"/>
          </w:tcPr>
          <w:p w:rsidR="00851B7C" w:rsidRPr="00776943" w:rsidRDefault="00851B7C" w:rsidP="00776943">
            <w:pPr>
              <w:widowControl/>
              <w:spacing w:before="100" w:beforeAutospacing="1" w:after="100" w:afterAutospacing="1"/>
              <w:jc w:val="right"/>
              <w:rPr>
                <w:rFonts w:ascii="新細明體"/>
                <w:color w:val="000000"/>
                <w:kern w:val="0"/>
              </w:rPr>
            </w:pPr>
            <w:r w:rsidRPr="00776943">
              <w:rPr>
                <w:rFonts w:ascii="細明體" w:eastAsia="細明體" w:hAnsi="細明體" w:cs="細明體" w:hint="eastAsia"/>
                <w:color w:val="000000"/>
                <w:kern w:val="0"/>
              </w:rPr>
              <w:t>民國</w:t>
            </w:r>
            <w:r w:rsidR="00670379">
              <w:rPr>
                <w:rFonts w:ascii="細明體" w:eastAsia="細明體" w:hAnsi="細明體" w:cs="細明體" w:hint="eastAsia"/>
                <w:color w:val="000000"/>
                <w:kern w:val="0"/>
              </w:rPr>
              <w:t>一</w:t>
            </w:r>
            <w:r w:rsidR="00670379">
              <w:rPr>
                <w:rFonts w:ascii="Segoe UI Emoji" w:eastAsia="Segoe UI Emoji" w:hAnsi="Segoe UI Emoji" w:cs="Segoe UI Emoji" w:hint="eastAsia"/>
                <w:color w:val="000000"/>
                <w:kern w:val="0"/>
              </w:rPr>
              <w:t>○</w:t>
            </w:r>
            <w:r w:rsidR="00670379">
              <w:rPr>
                <w:rFonts w:ascii="細明體" w:eastAsia="細明體" w:hAnsi="細明體" w:cs="細明體" w:hint="eastAsia"/>
                <w:color w:val="000000"/>
                <w:kern w:val="0"/>
              </w:rPr>
              <w:t>五</w:t>
            </w:r>
            <w:r w:rsidRPr="00776943">
              <w:rPr>
                <w:rFonts w:ascii="細明體" w:eastAsia="細明體" w:hAnsi="細明體" w:cs="細明體" w:hint="eastAsia"/>
                <w:color w:val="000000"/>
                <w:kern w:val="0"/>
              </w:rPr>
              <w:t>年</w:t>
            </w:r>
            <w:r w:rsidR="00670379">
              <w:rPr>
                <w:rFonts w:ascii="細明體" w:eastAsia="細明體" w:hAnsi="細明體" w:cs="細明體" w:hint="eastAsia"/>
                <w:color w:val="000000"/>
                <w:kern w:val="0"/>
              </w:rPr>
              <w:t>八</w:t>
            </w:r>
            <w:r w:rsidRPr="00776943">
              <w:rPr>
                <w:rFonts w:ascii="細明體" w:eastAsia="細明體" w:hAnsi="細明體" w:cs="細明體" w:hint="eastAsia"/>
                <w:color w:val="000000"/>
                <w:kern w:val="0"/>
              </w:rPr>
              <w:t>月</w:t>
            </w:r>
            <w:r w:rsidR="00670379">
              <w:rPr>
                <w:rFonts w:ascii="細明體" w:eastAsia="細明體" w:hAnsi="細明體" w:cs="細明體" w:hint="eastAsia"/>
                <w:color w:val="000000"/>
                <w:kern w:val="0"/>
              </w:rPr>
              <w:t>一</w:t>
            </w:r>
            <w:bookmarkStart w:id="0" w:name="_GoBack"/>
            <w:bookmarkEnd w:id="0"/>
            <w:r w:rsidRPr="00776943">
              <w:rPr>
                <w:rFonts w:ascii="細明體" w:eastAsia="細明體" w:hAnsi="細明體" w:cs="細明體" w:hint="eastAsia"/>
                <w:color w:val="000000"/>
                <w:kern w:val="0"/>
              </w:rPr>
              <w:t>日教務會議通過</w:t>
            </w:r>
          </w:p>
        </w:tc>
      </w:tr>
      <w:tr w:rsidR="00851B7C" w:rsidRPr="00D91B0A">
        <w:trPr>
          <w:tblCellSpacing w:w="15" w:type="dxa"/>
          <w:jc w:val="center"/>
        </w:trPr>
        <w:tc>
          <w:tcPr>
            <w:tcW w:w="0" w:type="auto"/>
            <w:vAlign w:val="center"/>
          </w:tcPr>
          <w:p w:rsidR="00851B7C" w:rsidRPr="00776943" w:rsidRDefault="00851B7C" w:rsidP="00776943">
            <w:pPr>
              <w:widowControl/>
              <w:rPr>
                <w:rFonts w:ascii="新細明體"/>
                <w:color w:val="000000"/>
                <w:kern w:val="0"/>
              </w:rPr>
            </w:pPr>
          </w:p>
        </w:tc>
        <w:tc>
          <w:tcPr>
            <w:tcW w:w="0" w:type="auto"/>
            <w:vAlign w:val="center"/>
          </w:tcPr>
          <w:p w:rsidR="00851B7C" w:rsidRPr="00776943" w:rsidRDefault="00851B7C" w:rsidP="00776943">
            <w:pPr>
              <w:widowControl/>
              <w:jc w:val="center"/>
              <w:rPr>
                <w:rFonts w:ascii="Times New Roman" w:hAnsi="Times New Roman" w:cs="Times New Roman"/>
                <w:kern w:val="0"/>
                <w:sz w:val="20"/>
                <w:szCs w:val="20"/>
              </w:rPr>
            </w:pPr>
          </w:p>
        </w:tc>
      </w:tr>
      <w:tr w:rsidR="00851B7C" w:rsidRPr="00D91B0A">
        <w:trPr>
          <w:tblCellSpacing w:w="15" w:type="dxa"/>
          <w:jc w:val="center"/>
        </w:trPr>
        <w:tc>
          <w:tcPr>
            <w:tcW w:w="0" w:type="auto"/>
          </w:tcPr>
          <w:p w:rsidR="00851B7C" w:rsidRPr="00776943" w:rsidRDefault="00851B7C" w:rsidP="00776943">
            <w:pPr>
              <w:widowControl/>
              <w:jc w:val="center"/>
              <w:rPr>
                <w:rFonts w:ascii="新細明體"/>
                <w:color w:val="000000"/>
                <w:kern w:val="0"/>
              </w:rPr>
            </w:pPr>
            <w:r w:rsidRPr="00776943">
              <w:rPr>
                <w:rFonts w:ascii="細明體" w:eastAsia="細明體" w:hAnsi="細明體" w:cs="細明體" w:hint="eastAsia"/>
                <w:color w:val="000000"/>
                <w:kern w:val="0"/>
                <w:sz w:val="27"/>
                <w:szCs w:val="27"/>
              </w:rPr>
              <w:t>第一條</w:t>
            </w:r>
          </w:p>
        </w:tc>
        <w:tc>
          <w:tcPr>
            <w:tcW w:w="0" w:type="auto"/>
            <w:vAlign w:val="center"/>
          </w:tcPr>
          <w:p w:rsidR="00851B7C" w:rsidRPr="00776943" w:rsidRDefault="00851B7C" w:rsidP="00776943">
            <w:pPr>
              <w:widowControl/>
              <w:rPr>
                <w:rFonts w:ascii="新細明體"/>
                <w:color w:val="000000"/>
                <w:kern w:val="0"/>
              </w:rPr>
            </w:pPr>
            <w:r w:rsidRPr="00776943">
              <w:rPr>
                <w:rFonts w:ascii="細明體" w:eastAsia="細明體" w:hAnsi="細明體" w:cs="細明體" w:hint="eastAsia"/>
                <w:color w:val="000000"/>
                <w:kern w:val="0"/>
                <w:sz w:val="27"/>
                <w:szCs w:val="27"/>
              </w:rPr>
              <w:t>為規範論文指導教授與研究生之互動關係，訂定本準則。</w:t>
            </w:r>
          </w:p>
        </w:tc>
      </w:tr>
      <w:tr w:rsidR="00851B7C" w:rsidRPr="00D91B0A">
        <w:trPr>
          <w:tblCellSpacing w:w="15" w:type="dxa"/>
          <w:jc w:val="center"/>
        </w:trPr>
        <w:tc>
          <w:tcPr>
            <w:tcW w:w="0" w:type="auto"/>
          </w:tcPr>
          <w:p w:rsidR="00851B7C" w:rsidRPr="00776943" w:rsidRDefault="00851B7C" w:rsidP="00776943">
            <w:pPr>
              <w:widowControl/>
              <w:jc w:val="center"/>
              <w:rPr>
                <w:rFonts w:ascii="新細明體"/>
                <w:color w:val="000000"/>
                <w:kern w:val="0"/>
              </w:rPr>
            </w:pPr>
            <w:r w:rsidRPr="00776943">
              <w:rPr>
                <w:rFonts w:ascii="細明體" w:eastAsia="細明體" w:hAnsi="細明體" w:cs="細明體" w:hint="eastAsia"/>
                <w:color w:val="000000"/>
                <w:kern w:val="0"/>
                <w:sz w:val="27"/>
                <w:szCs w:val="27"/>
              </w:rPr>
              <w:t>第二條</w:t>
            </w:r>
          </w:p>
        </w:tc>
        <w:tc>
          <w:tcPr>
            <w:tcW w:w="0" w:type="auto"/>
            <w:vAlign w:val="center"/>
          </w:tcPr>
          <w:p w:rsidR="00851B7C" w:rsidRPr="00776943" w:rsidRDefault="00851B7C" w:rsidP="00776943">
            <w:pPr>
              <w:widowControl/>
              <w:rPr>
                <w:rFonts w:ascii="新細明體"/>
                <w:color w:val="000000"/>
                <w:kern w:val="0"/>
              </w:rPr>
            </w:pPr>
            <w:r w:rsidRPr="00776943">
              <w:rPr>
                <w:rFonts w:ascii="細明體" w:eastAsia="細明體" w:hAnsi="細明體" w:cs="細明體" w:hint="eastAsia"/>
                <w:color w:val="000000"/>
                <w:kern w:val="0"/>
                <w:sz w:val="27"/>
                <w:szCs w:val="27"/>
              </w:rPr>
              <w:t>研究生應於所規定之期限內，選定學位論文指導教授</w:t>
            </w:r>
            <w:r w:rsidRPr="00776943">
              <w:rPr>
                <w:rFonts w:ascii="細明體" w:eastAsia="細明體" w:hAnsi="細明體" w:cs="細明體"/>
                <w:color w:val="000000"/>
                <w:kern w:val="0"/>
                <w:sz w:val="27"/>
                <w:szCs w:val="27"/>
              </w:rPr>
              <w:t>(</w:t>
            </w:r>
            <w:r w:rsidRPr="00776943">
              <w:rPr>
                <w:rFonts w:ascii="細明體" w:eastAsia="細明體" w:hAnsi="細明體" w:cs="細明體" w:hint="eastAsia"/>
                <w:color w:val="000000"/>
                <w:kern w:val="0"/>
                <w:sz w:val="27"/>
                <w:szCs w:val="27"/>
              </w:rPr>
              <w:t>以下簡稱指導教授</w:t>
            </w:r>
            <w:r w:rsidRPr="00776943">
              <w:rPr>
                <w:rFonts w:ascii="細明體" w:eastAsia="細明體" w:hAnsi="細明體" w:cs="細明體"/>
                <w:color w:val="000000"/>
                <w:kern w:val="0"/>
                <w:sz w:val="27"/>
                <w:szCs w:val="27"/>
              </w:rPr>
              <w:t>)</w:t>
            </w:r>
            <w:r w:rsidRPr="00776943">
              <w:rPr>
                <w:rFonts w:ascii="細明體" w:eastAsia="細明體" w:hAnsi="細明體" w:cs="細明體" w:hint="eastAsia"/>
                <w:color w:val="000000"/>
                <w:kern w:val="0"/>
                <w:sz w:val="27"/>
                <w:szCs w:val="27"/>
              </w:rPr>
              <w:t>，並持指導教授之書面同意書，向所辦公室登記。</w:t>
            </w:r>
          </w:p>
        </w:tc>
      </w:tr>
      <w:tr w:rsidR="00851B7C" w:rsidRPr="00D91B0A">
        <w:trPr>
          <w:tblCellSpacing w:w="15" w:type="dxa"/>
          <w:jc w:val="center"/>
        </w:trPr>
        <w:tc>
          <w:tcPr>
            <w:tcW w:w="0" w:type="auto"/>
          </w:tcPr>
          <w:p w:rsidR="00851B7C" w:rsidRPr="00776943" w:rsidRDefault="00851B7C" w:rsidP="00776943">
            <w:pPr>
              <w:widowControl/>
              <w:jc w:val="center"/>
              <w:rPr>
                <w:rFonts w:ascii="新細明體"/>
                <w:color w:val="000000"/>
                <w:kern w:val="0"/>
              </w:rPr>
            </w:pPr>
            <w:r w:rsidRPr="00776943">
              <w:rPr>
                <w:rFonts w:ascii="細明體" w:eastAsia="細明體" w:hAnsi="細明體" w:cs="細明體" w:hint="eastAsia"/>
                <w:color w:val="000000"/>
                <w:kern w:val="0"/>
                <w:sz w:val="27"/>
                <w:szCs w:val="27"/>
              </w:rPr>
              <w:t>第三條</w:t>
            </w:r>
          </w:p>
        </w:tc>
        <w:tc>
          <w:tcPr>
            <w:tcW w:w="0" w:type="auto"/>
            <w:vAlign w:val="center"/>
          </w:tcPr>
          <w:p w:rsidR="00851B7C" w:rsidRPr="00776943" w:rsidRDefault="00851B7C" w:rsidP="00776943">
            <w:pPr>
              <w:widowControl/>
              <w:rPr>
                <w:rFonts w:ascii="新細明體"/>
                <w:color w:val="000000"/>
                <w:kern w:val="0"/>
              </w:rPr>
            </w:pPr>
            <w:r w:rsidRPr="00776943">
              <w:rPr>
                <w:rFonts w:ascii="細明體" w:eastAsia="細明體" w:hAnsi="細明體" w:cs="細明體" w:hint="eastAsia"/>
                <w:color w:val="000000"/>
                <w:kern w:val="0"/>
                <w:sz w:val="27"/>
                <w:szCs w:val="27"/>
              </w:rPr>
              <w:t>研究生中途欲更換指導教授或指導教授因生病、辭職或出國無法再繼續指導時，需準備以下兩種書面文件提經所長核備，若無違反所相關規定，於十日後自動生效。</w:t>
            </w:r>
            <w:r w:rsidRPr="00776943">
              <w:rPr>
                <w:rFonts w:ascii="細明體" w:eastAsia="細明體" w:hAnsi="細明體"/>
                <w:color w:val="000000"/>
                <w:kern w:val="0"/>
                <w:sz w:val="27"/>
                <w:szCs w:val="27"/>
              </w:rPr>
              <w:br/>
            </w:r>
            <w:r w:rsidRPr="00776943">
              <w:rPr>
                <w:rFonts w:ascii="細明體" w:eastAsia="細明體" w:hAnsi="細明體" w:cs="細明體"/>
                <w:color w:val="000000"/>
                <w:kern w:val="0"/>
                <w:sz w:val="27"/>
                <w:szCs w:val="27"/>
              </w:rPr>
              <w:t>(</w:t>
            </w:r>
            <w:r w:rsidRPr="00776943">
              <w:rPr>
                <w:rFonts w:ascii="細明體" w:eastAsia="細明體" w:hAnsi="細明體" w:cs="細明體" w:hint="eastAsia"/>
                <w:color w:val="000000"/>
                <w:kern w:val="0"/>
                <w:sz w:val="27"/>
                <w:szCs w:val="27"/>
              </w:rPr>
              <w:t>一</w:t>
            </w:r>
            <w:r w:rsidRPr="00776943">
              <w:rPr>
                <w:rFonts w:ascii="細明體" w:eastAsia="細明體" w:hAnsi="細明體" w:cs="細明體"/>
                <w:color w:val="000000"/>
                <w:kern w:val="0"/>
                <w:sz w:val="27"/>
                <w:szCs w:val="27"/>
              </w:rPr>
              <w:t xml:space="preserve">) </w:t>
            </w:r>
            <w:r w:rsidRPr="00776943">
              <w:rPr>
                <w:rFonts w:ascii="細明體" w:eastAsia="細明體" w:hAnsi="細明體" w:cs="細明體" w:hint="eastAsia"/>
                <w:color w:val="000000"/>
                <w:kern w:val="0"/>
                <w:sz w:val="27"/>
                <w:szCs w:val="27"/>
              </w:rPr>
              <w:t>研究生之聲明書。聲明「在未得原指導教授之書面同意時，不以與原指導教授指導之研究計畫成果，當作學位論文之主體」。此聲明書需正本兩份，一份給原指導教授，一份留所辦公室，聲明書於所</w:t>
            </w:r>
            <w:r>
              <w:rPr>
                <w:rFonts w:ascii="細明體" w:eastAsia="細明體" w:hAnsi="細明體" w:cs="細明體" w:hint="eastAsia"/>
                <w:color w:val="000000"/>
                <w:kern w:val="0"/>
                <w:sz w:val="27"/>
                <w:szCs w:val="27"/>
              </w:rPr>
              <w:t>長</w:t>
            </w:r>
            <w:r w:rsidRPr="00776943">
              <w:rPr>
                <w:rFonts w:ascii="細明體" w:eastAsia="細明體" w:hAnsi="細明體" w:cs="細明體" w:hint="eastAsia"/>
                <w:color w:val="000000"/>
                <w:kern w:val="0"/>
                <w:sz w:val="27"/>
                <w:szCs w:val="27"/>
              </w:rPr>
              <w:t>核備後一週內送達原指導教授。</w:t>
            </w:r>
            <w:r w:rsidRPr="00776943">
              <w:rPr>
                <w:rFonts w:ascii="細明體" w:eastAsia="細明體" w:hAnsi="細明體"/>
                <w:color w:val="000000"/>
                <w:kern w:val="0"/>
                <w:sz w:val="27"/>
                <w:szCs w:val="27"/>
              </w:rPr>
              <w:br/>
            </w:r>
            <w:r w:rsidRPr="00776943">
              <w:rPr>
                <w:rFonts w:ascii="細明體" w:eastAsia="細明體" w:hAnsi="細明體" w:cs="細明體"/>
                <w:color w:val="000000"/>
                <w:kern w:val="0"/>
                <w:sz w:val="27"/>
                <w:szCs w:val="27"/>
              </w:rPr>
              <w:t>(</w:t>
            </w:r>
            <w:r w:rsidRPr="00776943">
              <w:rPr>
                <w:rFonts w:ascii="細明體" w:eastAsia="細明體" w:hAnsi="細明體" w:cs="細明體" w:hint="eastAsia"/>
                <w:color w:val="000000"/>
                <w:kern w:val="0"/>
                <w:sz w:val="27"/>
                <w:szCs w:val="27"/>
              </w:rPr>
              <w:t>二</w:t>
            </w:r>
            <w:r w:rsidRPr="00776943">
              <w:rPr>
                <w:rFonts w:ascii="細明體" w:eastAsia="細明體" w:hAnsi="細明體" w:cs="細明體"/>
                <w:color w:val="000000"/>
                <w:kern w:val="0"/>
                <w:sz w:val="27"/>
                <w:szCs w:val="27"/>
              </w:rPr>
              <w:t xml:space="preserve">) </w:t>
            </w:r>
            <w:r w:rsidRPr="00776943">
              <w:rPr>
                <w:rFonts w:ascii="細明體" w:eastAsia="細明體" w:hAnsi="細明體" w:cs="細明體" w:hint="eastAsia"/>
                <w:color w:val="000000"/>
                <w:kern w:val="0"/>
                <w:sz w:val="27"/>
                <w:szCs w:val="27"/>
              </w:rPr>
              <w:t>新的指導教授之書面同意書。</w:t>
            </w:r>
            <w:r w:rsidRPr="00776943">
              <w:rPr>
                <w:rFonts w:ascii="細明體" w:eastAsia="細明體" w:hAnsi="細明體"/>
                <w:color w:val="000000"/>
                <w:kern w:val="0"/>
                <w:sz w:val="27"/>
                <w:szCs w:val="27"/>
              </w:rPr>
              <w:br/>
            </w:r>
            <w:r w:rsidRPr="00776943">
              <w:rPr>
                <w:rFonts w:ascii="細明體" w:eastAsia="細明體" w:hAnsi="細明體" w:cs="細明體" w:hint="eastAsia"/>
                <w:color w:val="000000"/>
                <w:kern w:val="0"/>
                <w:sz w:val="27"/>
                <w:szCs w:val="27"/>
              </w:rPr>
              <w:t>研究生若因指導教授過世而更換指導教授時，免繳第一項所規定之聲明書。</w:t>
            </w:r>
          </w:p>
        </w:tc>
      </w:tr>
      <w:tr w:rsidR="00851B7C" w:rsidRPr="00D91B0A">
        <w:trPr>
          <w:tblCellSpacing w:w="15" w:type="dxa"/>
          <w:jc w:val="center"/>
        </w:trPr>
        <w:tc>
          <w:tcPr>
            <w:tcW w:w="0" w:type="auto"/>
          </w:tcPr>
          <w:p w:rsidR="00851B7C" w:rsidRPr="00776943" w:rsidRDefault="00851B7C" w:rsidP="00776943">
            <w:pPr>
              <w:widowControl/>
              <w:jc w:val="center"/>
              <w:rPr>
                <w:rFonts w:ascii="新細明體"/>
                <w:color w:val="000000"/>
                <w:kern w:val="0"/>
              </w:rPr>
            </w:pPr>
            <w:r w:rsidRPr="00776943">
              <w:rPr>
                <w:rFonts w:ascii="細明體" w:eastAsia="細明體" w:hAnsi="細明體" w:cs="細明體" w:hint="eastAsia"/>
                <w:color w:val="000000"/>
                <w:kern w:val="0"/>
                <w:sz w:val="27"/>
                <w:szCs w:val="27"/>
              </w:rPr>
              <w:t>第四條</w:t>
            </w:r>
          </w:p>
        </w:tc>
        <w:tc>
          <w:tcPr>
            <w:tcW w:w="0" w:type="auto"/>
            <w:vAlign w:val="center"/>
          </w:tcPr>
          <w:p w:rsidR="00851B7C" w:rsidRPr="00776943" w:rsidRDefault="00851B7C" w:rsidP="00776943">
            <w:pPr>
              <w:widowControl/>
              <w:rPr>
                <w:rFonts w:ascii="新細明體"/>
                <w:color w:val="000000"/>
                <w:kern w:val="0"/>
              </w:rPr>
            </w:pPr>
            <w:r w:rsidRPr="00776943">
              <w:rPr>
                <w:rFonts w:ascii="細明體" w:eastAsia="細明體" w:hAnsi="細明體" w:cs="細明體" w:hint="eastAsia"/>
                <w:color w:val="000000"/>
                <w:kern w:val="0"/>
                <w:sz w:val="27"/>
                <w:szCs w:val="27"/>
              </w:rPr>
              <w:t>更換指導教授之研究生舉辦學位論文口試十天前應將一份論文稿送原指導教授親自簽收。如發生對聲明書相關之爭議，原指導教授應於口試五天前向所方提出申訴，提出申訴後，口試暫停；由所務會議於一個月內裁決之。</w:t>
            </w:r>
          </w:p>
        </w:tc>
      </w:tr>
      <w:tr w:rsidR="00851B7C" w:rsidRPr="00D91B0A">
        <w:trPr>
          <w:tblCellSpacing w:w="15" w:type="dxa"/>
          <w:jc w:val="center"/>
        </w:trPr>
        <w:tc>
          <w:tcPr>
            <w:tcW w:w="0" w:type="auto"/>
          </w:tcPr>
          <w:p w:rsidR="00851B7C" w:rsidRPr="00776943" w:rsidRDefault="00851B7C" w:rsidP="00776943">
            <w:pPr>
              <w:widowControl/>
              <w:jc w:val="center"/>
              <w:rPr>
                <w:rFonts w:ascii="新細明體"/>
                <w:color w:val="000000"/>
                <w:kern w:val="0"/>
              </w:rPr>
            </w:pPr>
            <w:r w:rsidRPr="00776943">
              <w:rPr>
                <w:rFonts w:ascii="細明體" w:eastAsia="細明體" w:hAnsi="細明體" w:cs="細明體" w:hint="eastAsia"/>
                <w:color w:val="000000"/>
                <w:kern w:val="0"/>
                <w:sz w:val="27"/>
                <w:szCs w:val="27"/>
              </w:rPr>
              <w:t>第五條</w:t>
            </w:r>
          </w:p>
        </w:tc>
        <w:tc>
          <w:tcPr>
            <w:tcW w:w="0" w:type="auto"/>
            <w:vAlign w:val="center"/>
          </w:tcPr>
          <w:p w:rsidR="00851B7C" w:rsidRPr="00776943" w:rsidRDefault="00851B7C" w:rsidP="00776943">
            <w:pPr>
              <w:widowControl/>
              <w:rPr>
                <w:rFonts w:ascii="新細明體"/>
                <w:color w:val="000000"/>
                <w:kern w:val="0"/>
              </w:rPr>
            </w:pPr>
            <w:r w:rsidRPr="00776943">
              <w:rPr>
                <w:rFonts w:ascii="細明體" w:eastAsia="細明體" w:hAnsi="細明體" w:cs="細明體" w:hint="eastAsia"/>
                <w:color w:val="000000"/>
                <w:kern w:val="0"/>
                <w:sz w:val="27"/>
                <w:szCs w:val="27"/>
              </w:rPr>
              <w:t>在合於規定之情況下，研究生如有兩位以上指導教授，則前述第二條至第四條所述之「指導教授」應包括所有指導教授。</w:t>
            </w:r>
          </w:p>
        </w:tc>
      </w:tr>
      <w:tr w:rsidR="00851B7C" w:rsidRPr="00D91B0A">
        <w:trPr>
          <w:tblCellSpacing w:w="15" w:type="dxa"/>
          <w:jc w:val="center"/>
        </w:trPr>
        <w:tc>
          <w:tcPr>
            <w:tcW w:w="0" w:type="auto"/>
          </w:tcPr>
          <w:p w:rsidR="00851B7C" w:rsidRPr="00776943" w:rsidRDefault="00851B7C" w:rsidP="00776943">
            <w:pPr>
              <w:widowControl/>
              <w:jc w:val="center"/>
              <w:rPr>
                <w:rFonts w:ascii="新細明體"/>
                <w:color w:val="000000"/>
                <w:kern w:val="0"/>
              </w:rPr>
            </w:pPr>
            <w:r w:rsidRPr="00776943">
              <w:rPr>
                <w:rFonts w:ascii="細明體" w:eastAsia="細明體" w:hAnsi="細明體" w:cs="細明體" w:hint="eastAsia"/>
                <w:color w:val="000000"/>
                <w:kern w:val="0"/>
                <w:sz w:val="27"/>
                <w:szCs w:val="27"/>
              </w:rPr>
              <w:t>第六條</w:t>
            </w:r>
          </w:p>
        </w:tc>
        <w:tc>
          <w:tcPr>
            <w:tcW w:w="0" w:type="auto"/>
            <w:vAlign w:val="center"/>
          </w:tcPr>
          <w:p w:rsidR="00851B7C" w:rsidRPr="00776943" w:rsidRDefault="00851B7C" w:rsidP="00776943">
            <w:pPr>
              <w:widowControl/>
              <w:rPr>
                <w:rFonts w:ascii="新細明體"/>
                <w:color w:val="000000"/>
                <w:kern w:val="0"/>
              </w:rPr>
            </w:pPr>
            <w:r w:rsidRPr="00776943">
              <w:rPr>
                <w:rFonts w:ascii="細明體" w:eastAsia="細明體" w:hAnsi="細明體" w:cs="細明體" w:hint="eastAsia"/>
                <w:color w:val="000000"/>
                <w:kern w:val="0"/>
                <w:sz w:val="27"/>
                <w:szCs w:val="27"/>
              </w:rPr>
              <w:t>指導教授因故主動提出終止指導關係時，應以書面向所報備，所應通知研究生依第三條之規定申請更換指導教授，研究生得請求所方進行瞭解以確保其權益。</w:t>
            </w:r>
          </w:p>
        </w:tc>
      </w:tr>
      <w:tr w:rsidR="00851B7C" w:rsidRPr="00D91B0A">
        <w:trPr>
          <w:tblCellSpacing w:w="15" w:type="dxa"/>
          <w:jc w:val="center"/>
        </w:trPr>
        <w:tc>
          <w:tcPr>
            <w:tcW w:w="0" w:type="auto"/>
          </w:tcPr>
          <w:p w:rsidR="00851B7C" w:rsidRPr="00776943" w:rsidRDefault="00851B7C" w:rsidP="00776943">
            <w:pPr>
              <w:widowControl/>
              <w:jc w:val="center"/>
              <w:rPr>
                <w:rFonts w:ascii="新細明體"/>
                <w:color w:val="000000"/>
                <w:kern w:val="0"/>
              </w:rPr>
            </w:pPr>
            <w:r w:rsidRPr="00776943">
              <w:rPr>
                <w:rFonts w:ascii="細明體" w:eastAsia="細明體" w:hAnsi="細明體" w:cs="細明體" w:hint="eastAsia"/>
                <w:color w:val="000000"/>
                <w:kern w:val="0"/>
                <w:sz w:val="27"/>
                <w:szCs w:val="27"/>
              </w:rPr>
              <w:t>第七條</w:t>
            </w:r>
          </w:p>
        </w:tc>
        <w:tc>
          <w:tcPr>
            <w:tcW w:w="0" w:type="auto"/>
            <w:vAlign w:val="center"/>
          </w:tcPr>
          <w:p w:rsidR="00851B7C" w:rsidRPr="00776943" w:rsidRDefault="00851B7C" w:rsidP="00776943">
            <w:pPr>
              <w:widowControl/>
              <w:rPr>
                <w:rFonts w:ascii="新細明體"/>
                <w:color w:val="000000"/>
                <w:kern w:val="0"/>
              </w:rPr>
            </w:pPr>
            <w:r w:rsidRPr="00776943">
              <w:rPr>
                <w:rFonts w:ascii="細明體" w:eastAsia="細明體" w:hAnsi="細明體" w:cs="細明體" w:hint="eastAsia"/>
                <w:color w:val="000000"/>
                <w:kern w:val="0"/>
                <w:sz w:val="27"/>
                <w:szCs w:val="27"/>
              </w:rPr>
              <w:t>研究生已達修業年限最後一學期（碩士班學生第八學期）且符合所研究生申請口試資格，仍無法獲得指導教授同意進行學位論文口試，可向所方提出申訴。</w:t>
            </w:r>
            <w:r w:rsidRPr="00776943">
              <w:rPr>
                <w:rFonts w:ascii="細明體" w:eastAsia="細明體" w:hAnsi="細明體"/>
                <w:color w:val="000000"/>
                <w:kern w:val="0"/>
                <w:sz w:val="27"/>
                <w:szCs w:val="27"/>
              </w:rPr>
              <w:br/>
            </w:r>
            <w:r w:rsidRPr="00776943">
              <w:rPr>
                <w:rFonts w:ascii="細明體" w:eastAsia="細明體" w:hAnsi="細明體" w:cs="細明體" w:hint="eastAsia"/>
                <w:color w:val="000000"/>
                <w:kern w:val="0"/>
                <w:sz w:val="27"/>
                <w:szCs w:val="27"/>
              </w:rPr>
              <w:t>研究生提出申訴後，所應依自訂之程序處理，並於一個月內將處理結果書面通知申訴之研究生。</w:t>
            </w:r>
          </w:p>
        </w:tc>
      </w:tr>
      <w:tr w:rsidR="00851B7C" w:rsidRPr="00D91B0A">
        <w:trPr>
          <w:tblCellSpacing w:w="15" w:type="dxa"/>
          <w:jc w:val="center"/>
        </w:trPr>
        <w:tc>
          <w:tcPr>
            <w:tcW w:w="0" w:type="auto"/>
          </w:tcPr>
          <w:p w:rsidR="00851B7C" w:rsidRPr="00776943" w:rsidRDefault="00851B7C" w:rsidP="00776943">
            <w:pPr>
              <w:widowControl/>
              <w:jc w:val="center"/>
              <w:rPr>
                <w:rFonts w:ascii="新細明體"/>
                <w:color w:val="000000"/>
                <w:kern w:val="0"/>
              </w:rPr>
            </w:pPr>
            <w:r w:rsidRPr="00776943">
              <w:rPr>
                <w:rFonts w:ascii="細明體" w:eastAsia="細明體" w:hAnsi="細明體" w:cs="細明體" w:hint="eastAsia"/>
                <w:color w:val="000000"/>
                <w:kern w:val="0"/>
                <w:sz w:val="27"/>
                <w:szCs w:val="27"/>
              </w:rPr>
              <w:t>第八條</w:t>
            </w:r>
          </w:p>
        </w:tc>
        <w:tc>
          <w:tcPr>
            <w:tcW w:w="0" w:type="auto"/>
            <w:vAlign w:val="center"/>
          </w:tcPr>
          <w:p w:rsidR="00851B7C" w:rsidRPr="00776943" w:rsidRDefault="00851B7C" w:rsidP="00776943">
            <w:pPr>
              <w:widowControl/>
              <w:rPr>
                <w:rFonts w:ascii="新細明體"/>
                <w:color w:val="000000"/>
                <w:kern w:val="0"/>
              </w:rPr>
            </w:pPr>
            <w:r w:rsidRPr="00776943">
              <w:rPr>
                <w:rFonts w:ascii="細明體" w:eastAsia="細明體" w:hAnsi="細明體" w:cs="細明體" w:hint="eastAsia"/>
                <w:color w:val="000000"/>
                <w:kern w:val="0"/>
                <w:sz w:val="27"/>
                <w:szCs w:val="27"/>
              </w:rPr>
              <w:t>研究生未依本準則規定而逕自更換指導教授時，其學位考試成績不予承認。</w:t>
            </w:r>
          </w:p>
        </w:tc>
      </w:tr>
      <w:tr w:rsidR="00851B7C" w:rsidRPr="00D91B0A">
        <w:trPr>
          <w:tblCellSpacing w:w="15" w:type="dxa"/>
          <w:jc w:val="center"/>
        </w:trPr>
        <w:tc>
          <w:tcPr>
            <w:tcW w:w="0" w:type="auto"/>
          </w:tcPr>
          <w:p w:rsidR="00851B7C" w:rsidRPr="00776943" w:rsidRDefault="00851B7C" w:rsidP="00776943">
            <w:pPr>
              <w:widowControl/>
              <w:jc w:val="center"/>
              <w:rPr>
                <w:rFonts w:ascii="新細明體"/>
                <w:color w:val="000000"/>
                <w:kern w:val="0"/>
              </w:rPr>
            </w:pPr>
            <w:r w:rsidRPr="00776943">
              <w:rPr>
                <w:rFonts w:ascii="細明體" w:eastAsia="細明體" w:hAnsi="細明體" w:cs="細明體" w:hint="eastAsia"/>
                <w:color w:val="000000"/>
                <w:kern w:val="0"/>
                <w:sz w:val="27"/>
                <w:szCs w:val="27"/>
              </w:rPr>
              <w:t>第九條</w:t>
            </w:r>
          </w:p>
        </w:tc>
        <w:tc>
          <w:tcPr>
            <w:tcW w:w="0" w:type="auto"/>
            <w:vAlign w:val="center"/>
          </w:tcPr>
          <w:p w:rsidR="00851B7C" w:rsidRPr="00776943" w:rsidRDefault="00851B7C" w:rsidP="00776943">
            <w:pPr>
              <w:widowControl/>
              <w:rPr>
                <w:rFonts w:ascii="新細明體"/>
                <w:color w:val="000000"/>
                <w:kern w:val="0"/>
              </w:rPr>
            </w:pPr>
            <w:r w:rsidRPr="00776943">
              <w:rPr>
                <w:rFonts w:ascii="細明體" w:eastAsia="細明體" w:hAnsi="細明體" w:cs="細明體" w:hint="eastAsia"/>
                <w:color w:val="000000"/>
                <w:kern w:val="0"/>
                <w:sz w:val="27"/>
                <w:szCs w:val="27"/>
              </w:rPr>
              <w:t>本準則經教務會議通過後實施，修正時亦同。</w:t>
            </w:r>
          </w:p>
        </w:tc>
      </w:tr>
    </w:tbl>
    <w:p w:rsidR="00851B7C" w:rsidRPr="00776943" w:rsidRDefault="00851B7C"/>
    <w:sectPr w:rsidR="00851B7C" w:rsidRPr="00776943" w:rsidSect="00334BE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943"/>
    <w:rsid w:val="002875B9"/>
    <w:rsid w:val="00334BE8"/>
    <w:rsid w:val="004163C5"/>
    <w:rsid w:val="00660F82"/>
    <w:rsid w:val="00670379"/>
    <w:rsid w:val="006F2454"/>
    <w:rsid w:val="00776943"/>
    <w:rsid w:val="00851B7C"/>
    <w:rsid w:val="00D91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971AF5-D2F0-4327-8EC0-FA66E50A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E8"/>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776943"/>
    <w:pPr>
      <w:widowControl/>
      <w:spacing w:before="100" w:beforeAutospacing="1" w:after="100" w:afterAutospacing="1"/>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0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680</Characters>
  <Application>Microsoft Office Word</Application>
  <DocSecurity>0</DocSecurity>
  <Lines>5</Lines>
  <Paragraphs>1</Paragraphs>
  <ScaleCrop>false</ScaleCrop>
  <Company>CMT</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圖資館</dc:creator>
  <cp:keywords/>
  <dc:description/>
  <cp:lastModifiedBy>圖資館</cp:lastModifiedBy>
  <cp:revision>4</cp:revision>
  <dcterms:created xsi:type="dcterms:W3CDTF">2017-01-09T06:21:00Z</dcterms:created>
  <dcterms:modified xsi:type="dcterms:W3CDTF">2017-01-09T07:04:00Z</dcterms:modified>
</cp:coreProperties>
</file>