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663" w:rsidRDefault="00F56663" w:rsidP="00F56663">
      <w:pPr>
        <w:widowControl/>
        <w:jc w:val="center"/>
        <w:rPr>
          <w:rFonts w:ascii="標楷體" w:eastAsia="標楷體" w:hAnsi="標楷體"/>
          <w:b/>
          <w:color w:val="000000" w:themeColor="text1"/>
          <w:sz w:val="22"/>
          <w:u w:val="single"/>
        </w:rPr>
      </w:pPr>
      <w:r w:rsidRPr="00015363">
        <w:rPr>
          <w:rFonts w:ascii="標楷體" w:eastAsia="標楷體" w:hAnsi="標楷體"/>
          <w:b/>
          <w:color w:val="000000" w:themeColor="text1"/>
          <w:sz w:val="22"/>
          <w:u w:val="single"/>
        </w:rPr>
        <w:t xml:space="preserve">一貫道崇德學院 </w:t>
      </w:r>
      <w:r w:rsidRPr="00015363">
        <w:rPr>
          <w:rFonts w:ascii="標楷體" w:eastAsia="標楷體" w:hAnsi="標楷體" w:hint="eastAsia"/>
          <w:b/>
          <w:color w:val="000000" w:themeColor="text1"/>
          <w:sz w:val="22"/>
          <w:u w:val="single"/>
        </w:rPr>
        <w:t>教師違反送審教師資格規定處理及違反學術倫理審議辦法標準作業流程</w:t>
      </w:r>
    </w:p>
    <w:p w:rsidR="00015363" w:rsidRPr="00015363" w:rsidRDefault="00015363" w:rsidP="00015363">
      <w:pPr>
        <w:widowControl/>
        <w:jc w:val="right"/>
        <w:rPr>
          <w:rFonts w:ascii="標楷體" w:eastAsia="標楷體" w:hAnsi="標楷體" w:hint="eastAsia"/>
          <w:color w:val="000000" w:themeColor="text1"/>
          <w:sz w:val="22"/>
        </w:rPr>
      </w:pPr>
      <w:r w:rsidRPr="00796358">
        <w:rPr>
          <w:rFonts w:ascii="標楷體" w:eastAsia="標楷體" w:hAnsi="標楷體"/>
          <w:color w:val="000000" w:themeColor="text1"/>
          <w:sz w:val="20"/>
          <w:szCs w:val="20"/>
        </w:rPr>
        <w:t>10</w:t>
      </w:r>
      <w:r w:rsidRPr="00796358">
        <w:rPr>
          <w:rFonts w:ascii="標楷體" w:eastAsia="標楷體" w:hAnsi="標楷體" w:hint="eastAsia"/>
          <w:color w:val="000000" w:themeColor="text1"/>
          <w:sz w:val="20"/>
          <w:szCs w:val="20"/>
        </w:rPr>
        <w:t>6年11月1日</w:t>
      </w:r>
      <w:r w:rsidRPr="00796358">
        <w:rPr>
          <w:rFonts w:ascii="標楷體" w:eastAsia="標楷體" w:hAnsi="標楷體"/>
          <w:color w:val="000000" w:themeColor="text1"/>
          <w:sz w:val="20"/>
          <w:szCs w:val="20"/>
        </w:rPr>
        <w:t xml:space="preserve"> 106</w:t>
      </w:r>
      <w:r w:rsidRPr="00796358">
        <w:rPr>
          <w:rFonts w:ascii="標楷體" w:eastAsia="標楷體" w:hAnsi="標楷體" w:hint="eastAsia"/>
          <w:color w:val="000000" w:themeColor="text1"/>
          <w:sz w:val="20"/>
          <w:szCs w:val="20"/>
        </w:rPr>
        <w:t>學年度第1學期第2次校教師評審委員會議通過</w:t>
      </w:r>
      <w:bookmarkStart w:id="0" w:name="_GoBack"/>
      <w:bookmarkEnd w:id="0"/>
    </w:p>
    <w:p w:rsidR="00F56663" w:rsidRPr="00FF34CC" w:rsidRDefault="00F56663" w:rsidP="00F56663">
      <w:pPr>
        <w:autoSpaceDE w:val="0"/>
        <w:autoSpaceDN w:val="0"/>
        <w:adjustRightInd w:val="0"/>
        <w:snapToGrid w:val="0"/>
        <w:spacing w:beforeLines="50" w:before="180"/>
        <w:ind w:left="1078" w:hangingChars="449" w:hanging="1078"/>
        <w:rPr>
          <w:rFonts w:ascii="標楷體" w:eastAsia="標楷體" w:hAnsi="標楷體"/>
          <w:sz w:val="20"/>
        </w:rPr>
      </w:pPr>
      <w:r>
        <w:rPr>
          <w:noProof/>
        </w:rPr>
        <mc:AlternateContent>
          <mc:Choice Requires="wpc">
            <w:drawing>
              <wp:inline distT="0" distB="0" distL="0" distR="0">
                <wp:extent cx="5838825" cy="7831455"/>
                <wp:effectExtent l="0" t="0" r="0" b="0"/>
                <wp:docPr id="1"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4" name="AutoShape 56"/>
                        <wps:cNvSpPr>
                          <a:spLocks noChangeArrowheads="1"/>
                        </wps:cNvSpPr>
                        <wps:spPr bwMode="auto">
                          <a:xfrm>
                            <a:off x="1767840" y="87630"/>
                            <a:ext cx="1344930" cy="255270"/>
                          </a:xfrm>
                          <a:prstGeom prst="flowChartPreparation">
                            <a:avLst/>
                          </a:prstGeom>
                          <a:solidFill>
                            <a:srgbClr val="FFFFFF"/>
                          </a:solidFill>
                          <a:ln w="9525">
                            <a:solidFill>
                              <a:srgbClr val="000000"/>
                            </a:solidFill>
                            <a:miter lim="800000"/>
                            <a:headEnd/>
                            <a:tailEnd/>
                          </a:ln>
                        </wps:spPr>
                        <wps:txbx>
                          <w:txbxContent>
                            <w:p w:rsidR="00F56663" w:rsidRPr="00BB55E7" w:rsidRDefault="00F56663" w:rsidP="00F56663">
                              <w:pPr>
                                <w:adjustRightInd w:val="0"/>
                                <w:snapToGrid w:val="0"/>
                                <w:rPr>
                                  <w:rFonts w:ascii="標楷體" w:eastAsia="標楷體" w:hAnsi="標楷體"/>
                                  <w:sz w:val="20"/>
                                </w:rPr>
                              </w:pPr>
                              <w:r w:rsidRPr="00BB55E7">
                                <w:rPr>
                                  <w:rFonts w:ascii="標楷體" w:eastAsia="標楷體" w:hAnsi="標楷體" w:hint="eastAsia"/>
                                  <w:sz w:val="20"/>
                                </w:rPr>
                                <w:t>接獲檢舉案</w:t>
                              </w:r>
                            </w:p>
                          </w:txbxContent>
                        </wps:txbx>
                        <wps:bodyPr rot="0" vert="horz" wrap="square" lIns="91440" tIns="45720" rIns="91440" bIns="45720" anchor="t" anchorCtr="0" upright="1">
                          <a:noAutofit/>
                        </wps:bodyPr>
                      </wps:wsp>
                      <wps:wsp>
                        <wps:cNvPr id="25" name="Rectangle 57"/>
                        <wps:cNvSpPr>
                          <a:spLocks noChangeArrowheads="1"/>
                        </wps:cNvSpPr>
                        <wps:spPr bwMode="auto">
                          <a:xfrm>
                            <a:off x="1269365" y="569595"/>
                            <a:ext cx="2286000" cy="561975"/>
                          </a:xfrm>
                          <a:prstGeom prst="rect">
                            <a:avLst/>
                          </a:prstGeom>
                          <a:solidFill>
                            <a:srgbClr val="FFFFFF"/>
                          </a:solidFill>
                          <a:ln w="9525">
                            <a:solidFill>
                              <a:srgbClr val="000000"/>
                            </a:solidFill>
                            <a:miter lim="800000"/>
                            <a:headEnd/>
                            <a:tailEnd/>
                          </a:ln>
                        </wps:spPr>
                        <wps:txbx>
                          <w:txbxContent>
                            <w:p w:rsidR="00F56663" w:rsidRPr="00BB55E7" w:rsidRDefault="00F56663" w:rsidP="00F56663">
                              <w:pPr>
                                <w:spacing w:line="0" w:lineRule="atLeast"/>
                                <w:rPr>
                                  <w:rFonts w:ascii="標楷體" w:eastAsia="標楷體" w:hAnsi="標楷體"/>
                                  <w:sz w:val="20"/>
                                </w:rPr>
                              </w:pPr>
                              <w:r w:rsidRPr="00BB55E7">
                                <w:rPr>
                                  <w:rFonts w:ascii="標楷體" w:eastAsia="標楷體" w:hAnsi="標楷體" w:hint="eastAsia"/>
                                  <w:sz w:val="20"/>
                                </w:rPr>
                                <w:t>校教評會召集人、教務長、人事室二</w:t>
                              </w:r>
                              <w:proofErr w:type="gramStart"/>
                              <w:r w:rsidRPr="00BB55E7">
                                <w:rPr>
                                  <w:rFonts w:ascii="標楷體" w:eastAsia="標楷體" w:hAnsi="標楷體" w:hint="eastAsia"/>
                                  <w:sz w:val="20"/>
                                </w:rPr>
                                <w:t>週</w:t>
                              </w:r>
                              <w:proofErr w:type="gramEnd"/>
                              <w:r w:rsidRPr="00BB55E7">
                                <w:rPr>
                                  <w:rFonts w:ascii="標楷體" w:eastAsia="標楷體" w:hAnsi="標楷體" w:hint="eastAsia"/>
                                  <w:sz w:val="20"/>
                                </w:rPr>
                                <w:t>內完成形式要件審查決定是否受理</w:t>
                              </w:r>
                            </w:p>
                          </w:txbxContent>
                        </wps:txbx>
                        <wps:bodyPr rot="0" vert="horz" wrap="square" lIns="91440" tIns="45720" rIns="91440" bIns="45720" anchor="t" anchorCtr="0" upright="1">
                          <a:noAutofit/>
                        </wps:bodyPr>
                      </wps:wsp>
                      <wps:wsp>
                        <wps:cNvPr id="26" name="AutoShape 59"/>
                        <wps:cNvSpPr>
                          <a:spLocks noChangeArrowheads="1"/>
                        </wps:cNvSpPr>
                        <wps:spPr bwMode="auto">
                          <a:xfrm>
                            <a:off x="1511300" y="7330440"/>
                            <a:ext cx="1752600" cy="457200"/>
                          </a:xfrm>
                          <a:prstGeom prst="flowChartTerminator">
                            <a:avLst/>
                          </a:prstGeom>
                          <a:solidFill>
                            <a:srgbClr val="FFFFFF"/>
                          </a:solidFill>
                          <a:ln w="9525">
                            <a:solidFill>
                              <a:srgbClr val="000000"/>
                            </a:solidFill>
                            <a:miter lim="800000"/>
                            <a:headEnd/>
                            <a:tailEnd/>
                          </a:ln>
                        </wps:spPr>
                        <wps:txbx>
                          <w:txbxContent>
                            <w:p w:rsidR="00F56663" w:rsidRPr="001E38E7" w:rsidRDefault="00F56663" w:rsidP="00F56663">
                              <w:pPr>
                                <w:spacing w:line="0" w:lineRule="atLeast"/>
                                <w:jc w:val="center"/>
                                <w:rPr>
                                  <w:rFonts w:ascii="標楷體" w:eastAsia="標楷體" w:hAnsi="標楷體"/>
                                  <w:szCs w:val="24"/>
                                </w:rPr>
                              </w:pPr>
                              <w:r w:rsidRPr="001E38E7">
                                <w:rPr>
                                  <w:rFonts w:ascii="標楷體" w:eastAsia="標楷體" w:hAnsi="標楷體" w:hint="eastAsia"/>
                                  <w:szCs w:val="24"/>
                                </w:rPr>
                                <w:t>結束</w:t>
                              </w:r>
                            </w:p>
                          </w:txbxContent>
                        </wps:txbx>
                        <wps:bodyPr rot="0" vert="horz" wrap="square" lIns="91440" tIns="45720" rIns="91440" bIns="45720" anchor="t" anchorCtr="0" upright="1">
                          <a:noAutofit/>
                        </wps:bodyPr>
                      </wps:wsp>
                      <wps:wsp>
                        <wps:cNvPr id="27" name="Line 61"/>
                        <wps:cNvCnPr>
                          <a:cxnSpLocks noChangeShapeType="1"/>
                        </wps:cNvCnPr>
                        <wps:spPr bwMode="auto">
                          <a:xfrm>
                            <a:off x="2390140" y="6959600"/>
                            <a:ext cx="1905" cy="340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69"/>
                        <wps:cNvSpPr>
                          <a:spLocks noChangeArrowheads="1"/>
                        </wps:cNvSpPr>
                        <wps:spPr bwMode="auto">
                          <a:xfrm>
                            <a:off x="1367790" y="5739765"/>
                            <a:ext cx="2112010" cy="1177290"/>
                          </a:xfrm>
                          <a:prstGeom prst="rect">
                            <a:avLst/>
                          </a:prstGeom>
                          <a:solidFill>
                            <a:srgbClr val="FFFFFF"/>
                          </a:solidFill>
                          <a:ln w="9525">
                            <a:solidFill>
                              <a:srgbClr val="000000"/>
                            </a:solidFill>
                            <a:miter lim="800000"/>
                            <a:headEnd/>
                            <a:tailEnd/>
                          </a:ln>
                        </wps:spPr>
                        <wps:txbx>
                          <w:txbxContent>
                            <w:p w:rsidR="00F56663" w:rsidRPr="001E38E7" w:rsidRDefault="00F56663" w:rsidP="00F56663">
                              <w:pPr>
                                <w:spacing w:line="0" w:lineRule="atLeast"/>
                                <w:rPr>
                                  <w:rFonts w:ascii="標楷體" w:eastAsia="標楷體" w:hAnsi="標楷體"/>
                                  <w:szCs w:val="24"/>
                                </w:rPr>
                              </w:pPr>
                              <w:r w:rsidRPr="001E38E7">
                                <w:rPr>
                                  <w:rFonts w:ascii="標楷體" w:eastAsia="標楷體" w:hAnsi="標楷體" w:hint="eastAsia"/>
                                  <w:szCs w:val="24"/>
                                </w:rPr>
                                <w:t>審議成立作成懲處決定：</w:t>
                              </w:r>
                            </w:p>
                            <w:p w:rsidR="00F56663" w:rsidRPr="001E38E7" w:rsidRDefault="00F56663" w:rsidP="00F56663">
                              <w:pPr>
                                <w:spacing w:line="0" w:lineRule="atLeast"/>
                                <w:rPr>
                                  <w:rFonts w:ascii="標楷體" w:eastAsia="標楷體" w:hAnsi="標楷體"/>
                                  <w:szCs w:val="24"/>
                                </w:rPr>
                              </w:pPr>
                              <w:r w:rsidRPr="001E38E7">
                                <w:rPr>
                                  <w:rFonts w:ascii="標楷體" w:eastAsia="標楷體" w:hAnsi="標楷體" w:hint="eastAsia"/>
                                  <w:szCs w:val="24"/>
                                </w:rPr>
                                <w:t>1.通知檢舉人及當事人</w:t>
                              </w:r>
                            </w:p>
                            <w:p w:rsidR="00F56663" w:rsidRPr="001E38E7" w:rsidRDefault="00F56663" w:rsidP="00F56663">
                              <w:pPr>
                                <w:spacing w:line="0" w:lineRule="atLeast"/>
                                <w:rPr>
                                  <w:rFonts w:ascii="標楷體" w:eastAsia="標楷體" w:hAnsi="標楷體"/>
                                  <w:szCs w:val="24"/>
                                </w:rPr>
                              </w:pPr>
                              <w:r w:rsidRPr="001E38E7">
                                <w:rPr>
                                  <w:rFonts w:ascii="標楷體" w:eastAsia="標楷體" w:hAnsi="標楷體" w:hint="eastAsia"/>
                                  <w:szCs w:val="24"/>
                                </w:rPr>
                                <w:t>2.陳報（或副知）相關單位</w:t>
                              </w:r>
                            </w:p>
                            <w:p w:rsidR="00F56663" w:rsidRPr="001E38E7" w:rsidRDefault="00F56663" w:rsidP="00F56663">
                              <w:pPr>
                                <w:spacing w:line="0" w:lineRule="atLeast"/>
                                <w:ind w:left="235" w:hangingChars="98" w:hanging="235"/>
                                <w:rPr>
                                  <w:rFonts w:ascii="標楷體" w:eastAsia="標楷體" w:hAnsi="標楷體"/>
                                  <w:szCs w:val="24"/>
                                </w:rPr>
                              </w:pPr>
                              <w:r w:rsidRPr="001E38E7">
                                <w:rPr>
                                  <w:rFonts w:ascii="標楷體" w:eastAsia="標楷體" w:hAnsi="標楷體" w:hint="eastAsia"/>
                                  <w:szCs w:val="24"/>
                                </w:rPr>
                                <w:t>3.涉及停聘、解聘、</w:t>
                              </w:r>
                              <w:proofErr w:type="gramStart"/>
                              <w:r w:rsidRPr="001E38E7">
                                <w:rPr>
                                  <w:rFonts w:ascii="標楷體" w:eastAsia="標楷體" w:hAnsi="標楷體" w:hint="eastAsia"/>
                                  <w:szCs w:val="24"/>
                                </w:rPr>
                                <w:t>不</w:t>
                              </w:r>
                              <w:proofErr w:type="gramEnd"/>
                              <w:r w:rsidRPr="001E38E7">
                                <w:rPr>
                                  <w:rFonts w:ascii="標楷體" w:eastAsia="標楷體" w:hAnsi="標楷體" w:hint="eastAsia"/>
                                  <w:szCs w:val="24"/>
                                </w:rPr>
                                <w:t>續聘之懲處須報教育部核准</w:t>
                              </w:r>
                            </w:p>
                          </w:txbxContent>
                        </wps:txbx>
                        <wps:bodyPr rot="0" vert="horz" wrap="square" lIns="91440" tIns="45720" rIns="91440" bIns="45720" anchor="t" anchorCtr="0" upright="1">
                          <a:noAutofit/>
                        </wps:bodyPr>
                      </wps:wsp>
                      <wps:wsp>
                        <wps:cNvPr id="29" name="Rectangle 72"/>
                        <wps:cNvSpPr>
                          <a:spLocks noChangeArrowheads="1"/>
                        </wps:cNvSpPr>
                        <wps:spPr bwMode="auto">
                          <a:xfrm>
                            <a:off x="1565910" y="2557145"/>
                            <a:ext cx="1858645" cy="517525"/>
                          </a:xfrm>
                          <a:prstGeom prst="rect">
                            <a:avLst/>
                          </a:prstGeom>
                          <a:solidFill>
                            <a:srgbClr val="FFFFFF"/>
                          </a:solidFill>
                          <a:ln w="9525">
                            <a:solidFill>
                              <a:srgbClr val="000000"/>
                            </a:solidFill>
                            <a:miter lim="800000"/>
                            <a:headEnd/>
                            <a:tailEnd/>
                          </a:ln>
                        </wps:spPr>
                        <wps:txbx>
                          <w:txbxContent>
                            <w:p w:rsidR="00F56663" w:rsidRPr="001E38E7" w:rsidRDefault="00F56663" w:rsidP="00F56663">
                              <w:pPr>
                                <w:spacing w:line="0" w:lineRule="atLeast"/>
                                <w:rPr>
                                  <w:rFonts w:ascii="標楷體" w:eastAsia="標楷體" w:hAnsi="標楷體"/>
                                  <w:szCs w:val="24"/>
                                </w:rPr>
                              </w:pPr>
                              <w:r w:rsidRPr="001E38E7">
                                <w:rPr>
                                  <w:rFonts w:eastAsia="標楷體" w:hint="eastAsia"/>
                                  <w:kern w:val="0"/>
                                  <w:szCs w:val="24"/>
                                </w:rPr>
                                <w:t>送請</w:t>
                              </w:r>
                              <w:r w:rsidRPr="001E38E7">
                                <w:rPr>
                                  <w:rFonts w:ascii="標楷體" w:eastAsia="標楷體" w:hAnsi="標楷體" w:cs="標楷體" w:hint="eastAsia"/>
                                  <w:kern w:val="0"/>
                                  <w:szCs w:val="24"/>
                                </w:rPr>
                                <w:t>校外專業領域學者或專家三人審</w:t>
                              </w:r>
                              <w:r w:rsidRPr="001E38E7">
                                <w:rPr>
                                  <w:rFonts w:eastAsia="標楷體" w:hint="eastAsia"/>
                                  <w:kern w:val="0"/>
                                  <w:szCs w:val="24"/>
                                </w:rPr>
                                <w:t>查。</w:t>
                              </w:r>
                            </w:p>
                          </w:txbxContent>
                        </wps:txbx>
                        <wps:bodyPr rot="0" vert="horz" wrap="square" lIns="91440" tIns="45720" rIns="91440" bIns="45720" anchor="t" anchorCtr="0" upright="1">
                          <a:noAutofit/>
                        </wps:bodyPr>
                      </wps:wsp>
                      <wps:wsp>
                        <wps:cNvPr id="30" name="AutoShape 75"/>
                        <wps:cNvCnPr>
                          <a:cxnSpLocks noChangeShapeType="1"/>
                        </wps:cNvCnPr>
                        <wps:spPr bwMode="auto">
                          <a:xfrm>
                            <a:off x="2422525" y="539496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76"/>
                        <wps:cNvSpPr>
                          <a:spLocks noChangeArrowheads="1"/>
                        </wps:cNvSpPr>
                        <wps:spPr bwMode="auto">
                          <a:xfrm>
                            <a:off x="1367790" y="4535805"/>
                            <a:ext cx="2100580" cy="860425"/>
                          </a:xfrm>
                          <a:prstGeom prst="diamond">
                            <a:avLst/>
                          </a:prstGeom>
                          <a:solidFill>
                            <a:srgbClr val="FFFFFF"/>
                          </a:solidFill>
                          <a:ln w="9525">
                            <a:solidFill>
                              <a:srgbClr val="000000"/>
                            </a:solidFill>
                            <a:miter lim="800000"/>
                            <a:headEnd/>
                            <a:tailEnd/>
                          </a:ln>
                        </wps:spPr>
                        <wps:txbx>
                          <w:txbxContent>
                            <w:p w:rsidR="00F56663" w:rsidRPr="0055210E" w:rsidRDefault="00F56663" w:rsidP="00F56663">
                              <w:pPr>
                                <w:spacing w:line="0" w:lineRule="atLeast"/>
                                <w:jc w:val="center"/>
                                <w:rPr>
                                  <w:rFonts w:ascii="標楷體" w:eastAsia="標楷體" w:hAnsi="標楷體"/>
                                  <w:sz w:val="22"/>
                                </w:rPr>
                              </w:pPr>
                              <w:r w:rsidRPr="0055210E">
                                <w:rPr>
                                  <w:rFonts w:ascii="標楷體" w:eastAsia="標楷體" w:hAnsi="標楷體" w:hint="eastAsia"/>
                                  <w:sz w:val="22"/>
                                </w:rPr>
                                <w:t>校教評會審議</w:t>
                              </w:r>
                            </w:p>
                            <w:p w:rsidR="00F56663" w:rsidRPr="001E38E7" w:rsidRDefault="00F56663" w:rsidP="00F56663">
                              <w:pPr>
                                <w:spacing w:line="0" w:lineRule="atLeast"/>
                                <w:jc w:val="center"/>
                                <w:rPr>
                                  <w:rFonts w:ascii="標楷體" w:eastAsia="標楷體" w:hAnsi="標楷體"/>
                                  <w:szCs w:val="24"/>
                                </w:rPr>
                              </w:pPr>
                              <w:r w:rsidRPr="0055210E">
                                <w:rPr>
                                  <w:rFonts w:ascii="標楷體" w:eastAsia="標楷體" w:hAnsi="標楷體" w:hint="eastAsia"/>
                                  <w:sz w:val="22"/>
                                </w:rPr>
                                <w:t>是否成立</w:t>
                              </w:r>
                            </w:p>
                            <w:p w:rsidR="00F56663" w:rsidRDefault="00F56663" w:rsidP="00F56663"/>
                          </w:txbxContent>
                        </wps:txbx>
                        <wps:bodyPr rot="0" vert="horz" wrap="square" lIns="91440" tIns="45720" rIns="91440" bIns="45720" anchor="t" anchorCtr="0" upright="1">
                          <a:noAutofit/>
                        </wps:bodyPr>
                      </wps:wsp>
                      <wps:wsp>
                        <wps:cNvPr id="32" name="Rectangle 77"/>
                        <wps:cNvSpPr>
                          <a:spLocks noChangeArrowheads="1"/>
                        </wps:cNvSpPr>
                        <wps:spPr bwMode="auto">
                          <a:xfrm flipV="1">
                            <a:off x="2454910" y="5379720"/>
                            <a:ext cx="2286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663" w:rsidRPr="001E38E7" w:rsidRDefault="00F56663" w:rsidP="00F56663">
                              <w:pPr>
                                <w:spacing w:line="280" w:lineRule="exact"/>
                                <w:rPr>
                                  <w:rFonts w:ascii="標楷體" w:eastAsia="標楷體" w:hAnsi="標楷體" w:cs="Aharoni"/>
                                </w:rPr>
                              </w:pPr>
                              <w:r w:rsidRPr="001E38E7">
                                <w:rPr>
                                  <w:rFonts w:ascii="標楷體" w:eastAsia="標楷體" w:hAnsi="標楷體" w:cs="Aharoni" w:hint="eastAsia"/>
                                </w:rPr>
                                <w:t>是</w:t>
                              </w:r>
                            </w:p>
                          </w:txbxContent>
                        </wps:txbx>
                        <wps:bodyPr rot="0" vert="horz" wrap="square" lIns="91440" tIns="45720" rIns="91440" bIns="45720" anchor="t" anchorCtr="0" upright="1">
                          <a:noAutofit/>
                        </wps:bodyPr>
                      </wps:wsp>
                      <wps:wsp>
                        <wps:cNvPr id="33" name="AutoShape 79"/>
                        <wps:cNvSpPr>
                          <a:spLocks/>
                        </wps:cNvSpPr>
                        <wps:spPr bwMode="auto">
                          <a:xfrm>
                            <a:off x="4554855" y="3313430"/>
                            <a:ext cx="1072515" cy="592455"/>
                          </a:xfrm>
                          <a:prstGeom prst="borderCallout2">
                            <a:avLst>
                              <a:gd name="adj1" fmla="val 19292"/>
                              <a:gd name="adj2" fmla="val -7106"/>
                              <a:gd name="adj3" fmla="val 19292"/>
                              <a:gd name="adj4" fmla="val -36236"/>
                              <a:gd name="adj5" fmla="val 65593"/>
                              <a:gd name="adj6" fmla="val -67083"/>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6663" w:rsidRPr="001E38E7" w:rsidRDefault="00F56663" w:rsidP="00F56663">
                              <w:pPr>
                                <w:spacing w:line="240" w:lineRule="exact"/>
                                <w:rPr>
                                  <w:rFonts w:ascii="標楷體" w:eastAsia="標楷體" w:hAnsi="標楷體"/>
                                  <w:sz w:val="20"/>
                                </w:rPr>
                              </w:pPr>
                              <w:r w:rsidRPr="001E38E7">
                                <w:rPr>
                                  <w:rFonts w:ascii="標楷體" w:eastAsia="標楷體" w:hAnsi="標楷體" w:hint="eastAsia"/>
                                  <w:sz w:val="20"/>
                                </w:rPr>
                                <w:t>必要時得同意</w:t>
                              </w:r>
                              <w:r>
                                <w:rPr>
                                  <w:rFonts w:ascii="標楷體" w:eastAsia="標楷體" w:hAnsi="標楷體" w:hint="eastAsia"/>
                                  <w:sz w:val="20"/>
                                </w:rPr>
                                <w:t>當事</w:t>
                              </w:r>
                              <w:r w:rsidRPr="001E38E7">
                                <w:rPr>
                                  <w:rFonts w:ascii="標楷體" w:eastAsia="標楷體" w:hAnsi="標楷體" w:hint="eastAsia"/>
                                  <w:sz w:val="20"/>
                                </w:rPr>
                                <w:t>人於程序中提出再答辯。</w:t>
                              </w:r>
                            </w:p>
                          </w:txbxContent>
                        </wps:txbx>
                        <wps:bodyPr rot="0" vert="horz" wrap="square" lIns="91440" tIns="45720" rIns="91440" bIns="45720" anchor="t" anchorCtr="0" upright="1">
                          <a:noAutofit/>
                        </wps:bodyPr>
                      </wps:wsp>
                      <wps:wsp>
                        <wps:cNvPr id="34" name="Rectangle 57"/>
                        <wps:cNvSpPr>
                          <a:spLocks noChangeArrowheads="1"/>
                        </wps:cNvSpPr>
                        <wps:spPr bwMode="auto">
                          <a:xfrm>
                            <a:off x="1228090" y="1494790"/>
                            <a:ext cx="2459355" cy="647709"/>
                          </a:xfrm>
                          <a:prstGeom prst="rect">
                            <a:avLst/>
                          </a:prstGeom>
                          <a:solidFill>
                            <a:srgbClr val="FFFFFF"/>
                          </a:solidFill>
                          <a:ln w="9525">
                            <a:solidFill>
                              <a:srgbClr val="000000"/>
                            </a:solidFill>
                            <a:miter lim="800000"/>
                            <a:headEnd/>
                            <a:tailEnd/>
                          </a:ln>
                        </wps:spPr>
                        <wps:txbx>
                          <w:txbxContent>
                            <w:p w:rsidR="00F56663" w:rsidRPr="00BB55E7" w:rsidRDefault="00F56663" w:rsidP="00F56663">
                              <w:pPr>
                                <w:spacing w:line="0" w:lineRule="atLeast"/>
                                <w:rPr>
                                  <w:rFonts w:ascii="標楷體" w:eastAsia="標楷體" w:hAnsi="標楷體"/>
                                  <w:sz w:val="20"/>
                                </w:rPr>
                              </w:pPr>
                              <w:r w:rsidRPr="00BB55E7">
                                <w:rPr>
                                  <w:rFonts w:ascii="標楷體" w:eastAsia="標楷體" w:hAnsi="標楷體" w:hint="eastAsia"/>
                                  <w:sz w:val="20"/>
                                </w:rPr>
                                <w:t>1.通知當事人於</w:t>
                              </w:r>
                              <w:r>
                                <w:rPr>
                                  <w:rFonts w:ascii="標楷體" w:eastAsia="標楷體" w:hAnsi="標楷體" w:hint="eastAsia"/>
                                  <w:sz w:val="20"/>
                                </w:rPr>
                                <w:t>15日</w:t>
                              </w:r>
                              <w:r w:rsidRPr="00BB55E7">
                                <w:rPr>
                                  <w:rFonts w:ascii="標楷體" w:eastAsia="標楷體" w:hAnsi="標楷體" w:hint="eastAsia"/>
                                  <w:sz w:val="20"/>
                                </w:rPr>
                                <w:t>內提出答辯書</w:t>
                              </w:r>
                            </w:p>
                            <w:p w:rsidR="00F56663" w:rsidRPr="00BB55E7" w:rsidRDefault="00F56663" w:rsidP="00F56663">
                              <w:pPr>
                                <w:spacing w:line="0" w:lineRule="atLeast"/>
                                <w:ind w:left="196" w:hangingChars="98" w:hanging="196"/>
                                <w:rPr>
                                  <w:rFonts w:ascii="標楷體" w:eastAsia="標楷體" w:hAnsi="標楷體"/>
                                  <w:sz w:val="20"/>
                                </w:rPr>
                              </w:pPr>
                              <w:r w:rsidRPr="00BB55E7">
                                <w:rPr>
                                  <w:rFonts w:ascii="標楷體" w:eastAsia="標楷體" w:hAnsi="標楷體" w:hint="eastAsia"/>
                                  <w:sz w:val="20"/>
                                </w:rPr>
                                <w:t>2.</w:t>
                              </w:r>
                              <w:r w:rsidRPr="00D71AB4">
                                <w:rPr>
                                  <w:rFonts w:eastAsia="標楷體" w:hint="eastAsia"/>
                                  <w:kern w:val="0"/>
                                  <w:sz w:val="20"/>
                                </w:rPr>
                                <w:t>簽請校長徵詢教務長及</w:t>
                              </w:r>
                              <w:r>
                                <w:rPr>
                                  <w:rFonts w:eastAsia="標楷體" w:hint="eastAsia"/>
                                  <w:kern w:val="0"/>
                                  <w:sz w:val="20"/>
                                </w:rPr>
                                <w:t>人事暨行政室</w:t>
                              </w:r>
                              <w:r w:rsidRPr="00D71AB4">
                                <w:rPr>
                                  <w:rFonts w:eastAsia="標楷體" w:hint="eastAsia"/>
                                  <w:kern w:val="0"/>
                                  <w:sz w:val="20"/>
                                </w:rPr>
                                <w:t>意見</w:t>
                              </w:r>
                              <w:r w:rsidRPr="00BB55E7">
                                <w:rPr>
                                  <w:rFonts w:eastAsia="標楷體" w:hint="eastAsia"/>
                                  <w:kern w:val="0"/>
                                  <w:sz w:val="20"/>
                                </w:rPr>
                                <w:t>組成七人調查小組</w:t>
                              </w:r>
                              <w:r w:rsidRPr="00BB55E7">
                                <w:rPr>
                                  <w:rFonts w:ascii="標楷體" w:eastAsia="標楷體" w:hAnsi="標楷體" w:cs="標楷體" w:hint="eastAsia"/>
                                  <w:kern w:val="0"/>
                                  <w:sz w:val="20"/>
                                </w:rPr>
                                <w:t>。</w:t>
                              </w:r>
                            </w:p>
                          </w:txbxContent>
                        </wps:txbx>
                        <wps:bodyPr rot="0" vert="horz" wrap="square" lIns="91440" tIns="45720" rIns="91440" bIns="45720" anchor="t" anchorCtr="0" upright="1">
                          <a:noAutofit/>
                        </wps:bodyPr>
                      </wps:wsp>
                      <wps:wsp>
                        <wps:cNvPr id="35" name="Rectangle 72"/>
                        <wps:cNvSpPr>
                          <a:spLocks noChangeArrowheads="1"/>
                        </wps:cNvSpPr>
                        <wps:spPr bwMode="auto">
                          <a:xfrm>
                            <a:off x="1228090" y="3437255"/>
                            <a:ext cx="2576195" cy="737870"/>
                          </a:xfrm>
                          <a:prstGeom prst="rect">
                            <a:avLst/>
                          </a:prstGeom>
                          <a:solidFill>
                            <a:srgbClr val="FFFFFF"/>
                          </a:solidFill>
                          <a:ln w="9525">
                            <a:solidFill>
                              <a:srgbClr val="000000"/>
                            </a:solidFill>
                            <a:miter lim="800000"/>
                            <a:headEnd/>
                            <a:tailEnd/>
                          </a:ln>
                        </wps:spPr>
                        <wps:txbx>
                          <w:txbxContent>
                            <w:p w:rsidR="00F56663" w:rsidRPr="001E38E7" w:rsidRDefault="00F56663" w:rsidP="00F56663">
                              <w:pPr>
                                <w:spacing w:line="0" w:lineRule="atLeast"/>
                                <w:rPr>
                                  <w:rFonts w:ascii="標楷體" w:eastAsia="標楷體" w:hAnsi="標楷體"/>
                                  <w:szCs w:val="24"/>
                                </w:rPr>
                              </w:pPr>
                              <w:r w:rsidRPr="001E38E7">
                                <w:rPr>
                                  <w:rFonts w:ascii="標楷體" w:eastAsia="標楷體" w:hAnsi="標楷體" w:hint="eastAsia"/>
                                  <w:szCs w:val="24"/>
                                </w:rPr>
                                <w:t>外審意見送調查小組，調查小組二個月內將調查結果及處理建議</w:t>
                              </w:r>
                              <w:proofErr w:type="gramStart"/>
                              <w:r w:rsidRPr="001E38E7">
                                <w:rPr>
                                  <w:rFonts w:ascii="標楷體" w:eastAsia="標楷體" w:hAnsi="標楷體" w:hint="eastAsia"/>
                                  <w:szCs w:val="24"/>
                                </w:rPr>
                                <w:t>提送校教</w:t>
                              </w:r>
                              <w:proofErr w:type="gramEnd"/>
                              <w:r w:rsidRPr="001E38E7">
                                <w:rPr>
                                  <w:rFonts w:ascii="標楷體" w:eastAsia="標楷體" w:hAnsi="標楷體" w:hint="eastAsia"/>
                                  <w:szCs w:val="24"/>
                                </w:rPr>
                                <w:t>評會審議。</w:t>
                              </w:r>
                            </w:p>
                          </w:txbxContent>
                        </wps:txbx>
                        <wps:bodyPr rot="0" vert="horz" wrap="square" lIns="91440" tIns="45720" rIns="91440" bIns="45720" anchor="t" anchorCtr="0" upright="1">
                          <a:noAutofit/>
                        </wps:bodyPr>
                      </wps:wsp>
                      <wps:wsp>
                        <wps:cNvPr id="36" name="AutoShape 79"/>
                        <wps:cNvSpPr>
                          <a:spLocks/>
                        </wps:cNvSpPr>
                        <wps:spPr bwMode="auto">
                          <a:xfrm>
                            <a:off x="4104640" y="2242185"/>
                            <a:ext cx="1536700" cy="868680"/>
                          </a:xfrm>
                          <a:prstGeom prst="borderCallout2">
                            <a:avLst>
                              <a:gd name="adj1" fmla="val 13157"/>
                              <a:gd name="adj2" fmla="val -4958"/>
                              <a:gd name="adj3" fmla="val 13157"/>
                              <a:gd name="adj4" fmla="val -24134"/>
                              <a:gd name="adj5" fmla="val 54898"/>
                              <a:gd name="adj6" fmla="val -44421"/>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6663" w:rsidRPr="001E38E7" w:rsidRDefault="00F56663" w:rsidP="00F56663">
                              <w:pPr>
                                <w:spacing w:line="240" w:lineRule="exact"/>
                                <w:rPr>
                                  <w:rFonts w:ascii="標楷體" w:eastAsia="標楷體" w:hAnsi="標楷體"/>
                                  <w:sz w:val="20"/>
                                </w:rPr>
                              </w:pPr>
                              <w:r w:rsidRPr="00BB55E7">
                                <w:rPr>
                                  <w:rFonts w:eastAsia="標楷體" w:hint="eastAsia"/>
                                  <w:kern w:val="0"/>
                                  <w:sz w:val="20"/>
                                </w:rPr>
                                <w:t>檢舉案若屬</w:t>
                              </w:r>
                              <w:r>
                                <w:rPr>
                                  <w:rFonts w:ascii="標楷體" w:eastAsia="標楷體" w:hAnsi="標楷體" w:cs="標楷體" w:hint="eastAsia"/>
                                  <w:kern w:val="0"/>
                                  <w:sz w:val="20"/>
                                </w:rPr>
                                <w:t>本辦法第三</w:t>
                              </w:r>
                              <w:r w:rsidRPr="00BB55E7">
                                <w:rPr>
                                  <w:rFonts w:ascii="標楷體" w:eastAsia="標楷體" w:hAnsi="標楷體" w:cs="標楷體" w:hint="eastAsia"/>
                                  <w:kern w:val="0"/>
                                  <w:sz w:val="20"/>
                                </w:rPr>
                                <w:t>條第二、四款之情形時，除送請原審查人再審查外，應加送相關學者二人審查以為相互核對</w:t>
                              </w:r>
                              <w:r>
                                <w:rPr>
                                  <w:rFonts w:ascii="標楷體" w:eastAsia="標楷體" w:hAnsi="標楷體" w:cs="標楷體" w:hint="eastAsia"/>
                                  <w:kern w:val="0"/>
                                  <w:sz w:val="20"/>
                                </w:rPr>
                                <w:t>。</w:t>
                              </w:r>
                            </w:p>
                          </w:txbxContent>
                        </wps:txbx>
                        <wps:bodyPr rot="0" vert="horz" wrap="square" lIns="91440" tIns="45720" rIns="91440" bIns="45720" anchor="t" anchorCtr="0" upright="1">
                          <a:noAutofit/>
                        </wps:bodyPr>
                      </wps:wsp>
                      <wps:wsp>
                        <wps:cNvPr id="37" name="AutoShape 41"/>
                        <wps:cNvCnPr>
                          <a:cxnSpLocks noChangeShapeType="1"/>
                        </wps:cNvCnPr>
                        <wps:spPr bwMode="auto">
                          <a:xfrm>
                            <a:off x="3479165" y="4965700"/>
                            <a:ext cx="4616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77"/>
                        <wps:cNvSpPr>
                          <a:spLocks noChangeArrowheads="1"/>
                        </wps:cNvSpPr>
                        <wps:spPr bwMode="auto">
                          <a:xfrm flipV="1">
                            <a:off x="3496945" y="4618990"/>
                            <a:ext cx="27876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663" w:rsidRPr="001E38E7" w:rsidRDefault="00F56663" w:rsidP="00F56663">
                              <w:pPr>
                                <w:spacing w:line="280" w:lineRule="exact"/>
                                <w:rPr>
                                  <w:rFonts w:ascii="標楷體" w:eastAsia="標楷體" w:hAnsi="標楷體" w:cs="Aharoni"/>
                                </w:rPr>
                              </w:pPr>
                              <w:proofErr w:type="gramStart"/>
                              <w:r>
                                <w:rPr>
                                  <w:rFonts w:ascii="標楷體" w:eastAsia="標楷體" w:hAnsi="標楷體" w:cs="Aharoni" w:hint="eastAsia"/>
                                </w:rPr>
                                <w:t>否</w:t>
                              </w:r>
                              <w:proofErr w:type="gramEnd"/>
                            </w:p>
                          </w:txbxContent>
                        </wps:txbx>
                        <wps:bodyPr rot="0" vert="horz" wrap="square" lIns="91440" tIns="45720" rIns="91440" bIns="45720" anchor="t" anchorCtr="0" upright="1">
                          <a:noAutofit/>
                        </wps:bodyPr>
                      </wps:wsp>
                      <wps:wsp>
                        <wps:cNvPr id="39" name="AutoShape 75"/>
                        <wps:cNvCnPr>
                          <a:cxnSpLocks noChangeShapeType="1"/>
                        </wps:cNvCnPr>
                        <wps:spPr bwMode="auto">
                          <a:xfrm>
                            <a:off x="2421890" y="418719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75"/>
                        <wps:cNvCnPr>
                          <a:cxnSpLocks noChangeShapeType="1"/>
                        </wps:cNvCnPr>
                        <wps:spPr bwMode="auto">
                          <a:xfrm>
                            <a:off x="2392045" y="307467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5"/>
                        <wps:cNvCnPr>
                          <a:cxnSpLocks noChangeShapeType="1"/>
                        </wps:cNvCnPr>
                        <wps:spPr bwMode="auto">
                          <a:xfrm>
                            <a:off x="2388870" y="1193800"/>
                            <a:ext cx="63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75"/>
                        <wps:cNvCnPr>
                          <a:cxnSpLocks noChangeShapeType="1"/>
                        </wps:cNvCnPr>
                        <wps:spPr bwMode="auto">
                          <a:xfrm>
                            <a:off x="2391410" y="383540"/>
                            <a:ext cx="63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69"/>
                        <wps:cNvSpPr>
                          <a:spLocks noChangeArrowheads="1"/>
                        </wps:cNvSpPr>
                        <wps:spPr bwMode="auto">
                          <a:xfrm>
                            <a:off x="3940810" y="4715510"/>
                            <a:ext cx="1370965" cy="775335"/>
                          </a:xfrm>
                          <a:prstGeom prst="rect">
                            <a:avLst/>
                          </a:prstGeom>
                          <a:solidFill>
                            <a:srgbClr val="FFFFFF"/>
                          </a:solidFill>
                          <a:ln w="9525">
                            <a:solidFill>
                              <a:srgbClr val="000000"/>
                            </a:solidFill>
                            <a:miter lim="800000"/>
                            <a:headEnd/>
                            <a:tailEnd/>
                          </a:ln>
                        </wps:spPr>
                        <wps:txbx>
                          <w:txbxContent>
                            <w:p w:rsidR="00F56663" w:rsidRPr="002909DF" w:rsidRDefault="00F56663" w:rsidP="00F56663">
                              <w:pPr>
                                <w:spacing w:line="0" w:lineRule="atLeast"/>
                                <w:ind w:left="2"/>
                                <w:rPr>
                                  <w:rFonts w:ascii="標楷體" w:eastAsia="標楷體" w:hAnsi="標楷體"/>
                                  <w:sz w:val="20"/>
                                </w:rPr>
                              </w:pPr>
                              <w:r w:rsidRPr="002909DF">
                                <w:rPr>
                                  <w:rFonts w:ascii="標楷體" w:eastAsia="標楷體" w:hAnsi="標楷體" w:cs="標楷體" w:hint="eastAsia"/>
                                  <w:kern w:val="0"/>
                                  <w:sz w:val="20"/>
                                </w:rPr>
                                <w:t>未違反規定者，得於審定後十日內將其結果及理由以書面通知相關人員後結案</w:t>
                              </w:r>
                              <w:r>
                                <w:rPr>
                                  <w:rFonts w:ascii="標楷體" w:eastAsia="標楷體" w:hAnsi="標楷體" w:cs="標楷體" w:hint="eastAsia"/>
                                  <w:kern w:val="0"/>
                                  <w:sz w:val="20"/>
                                </w:rPr>
                                <w:t>。</w:t>
                              </w:r>
                            </w:p>
                          </w:txbxContent>
                        </wps:txbx>
                        <wps:bodyPr rot="0" vert="horz" wrap="square" lIns="91440" tIns="45720" rIns="91440" bIns="45720" anchor="t" anchorCtr="0" upright="1">
                          <a:noAutofit/>
                        </wps:bodyPr>
                      </wps:wsp>
                      <wps:wsp>
                        <wps:cNvPr id="44" name="Rectangle 77"/>
                        <wps:cNvSpPr>
                          <a:spLocks noChangeArrowheads="1"/>
                        </wps:cNvSpPr>
                        <wps:spPr bwMode="auto">
                          <a:xfrm flipV="1">
                            <a:off x="2435860" y="1146810"/>
                            <a:ext cx="32321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663" w:rsidRPr="001E38E7" w:rsidRDefault="00F56663" w:rsidP="00F56663">
                              <w:pPr>
                                <w:spacing w:line="280" w:lineRule="exact"/>
                                <w:rPr>
                                  <w:rFonts w:ascii="標楷體" w:eastAsia="標楷體" w:hAnsi="標楷體" w:cs="Aharoni"/>
                                </w:rPr>
                              </w:pPr>
                              <w:r w:rsidRPr="001E38E7">
                                <w:rPr>
                                  <w:rFonts w:ascii="標楷體" w:eastAsia="標楷體" w:hAnsi="標楷體" w:cs="Aharoni" w:hint="eastAsia"/>
                                </w:rPr>
                                <w:t>是</w:t>
                              </w:r>
                            </w:p>
                          </w:txbxContent>
                        </wps:txbx>
                        <wps:bodyPr rot="0" vert="horz" wrap="square" lIns="91440" tIns="45720" rIns="91440" bIns="45720" anchor="t" anchorCtr="0" upright="1">
                          <a:noAutofit/>
                        </wps:bodyPr>
                      </wps:wsp>
                      <wps:wsp>
                        <wps:cNvPr id="45" name="AutoShape 75"/>
                        <wps:cNvCnPr>
                          <a:cxnSpLocks noChangeShapeType="1"/>
                        </wps:cNvCnPr>
                        <wps:spPr bwMode="auto">
                          <a:xfrm>
                            <a:off x="2388235" y="2340610"/>
                            <a:ext cx="63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畫布 1" o:spid="_x0000_s1026" editas="canvas" style="width:459.75pt;height:616.65pt;mso-position-horizontal-relative:char;mso-position-vertical-relative:line" coordsize="58388,78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88;height:78314;visibility:visible;mso-wrap-style:square">
                  <v:fill o:detectmouseclick="t"/>
                  <v:path o:connecttype="none"/>
                </v:shape>
                <v:shapetype id="_x0000_t117" coordsize="21600,21600" o:spt="117" path="m4353,l17214,r4386,10800l17214,21600r-12861,l,10800xe">
                  <v:stroke joinstyle="miter"/>
                  <v:path gradientshapeok="t" o:connecttype="rect" textboxrect="4353,0,17214,21600"/>
                </v:shapetype>
                <v:shape id="AutoShape 56" o:spid="_x0000_s1028" type="#_x0000_t117" style="position:absolute;left:17678;top:876;width:13449;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">
                  <v:textbox>
                    <w:txbxContent>
                      <w:p w:rsidR="00F56663" w:rsidRPr="00BB55E7" w:rsidRDefault="00F56663" w:rsidP="00F56663">
                        <w:pPr>
                          <w:adjustRightInd w:val="0"/>
                          <w:snapToGrid w:val="0"/>
                          <w:rPr>
                            <w:rFonts w:ascii="標楷體" w:eastAsia="標楷體" w:hAnsi="標楷體"/>
                            <w:sz w:val="20"/>
                          </w:rPr>
                        </w:pPr>
                        <w:r w:rsidRPr="00BB55E7">
                          <w:rPr>
                            <w:rFonts w:ascii="標楷體" w:eastAsia="標楷體" w:hAnsi="標楷體" w:hint="eastAsia"/>
                            <w:sz w:val="20"/>
                          </w:rPr>
                          <w:t>接獲檢舉案</w:t>
                        </w:r>
                      </w:p>
                    </w:txbxContent>
                  </v:textbox>
                </v:shape>
                <v:rect id="Rectangle 57" o:spid="_x0000_s1029" style="position:absolute;left:12693;top:5695;width:22860;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F56663" w:rsidRPr="00BB55E7" w:rsidRDefault="00F56663" w:rsidP="00F56663">
                        <w:pPr>
                          <w:spacing w:line="0" w:lineRule="atLeast"/>
                          <w:rPr>
                            <w:rFonts w:ascii="標楷體" w:eastAsia="標楷體" w:hAnsi="標楷體"/>
                            <w:sz w:val="20"/>
                          </w:rPr>
                        </w:pPr>
                        <w:r w:rsidRPr="00BB55E7">
                          <w:rPr>
                            <w:rFonts w:ascii="標楷體" w:eastAsia="標楷體" w:hAnsi="標楷體" w:hint="eastAsia"/>
                            <w:sz w:val="20"/>
                          </w:rPr>
                          <w:t>校教評會召集人、教務長、人事室二</w:t>
                        </w:r>
                        <w:proofErr w:type="gramStart"/>
                        <w:r w:rsidRPr="00BB55E7">
                          <w:rPr>
                            <w:rFonts w:ascii="標楷體" w:eastAsia="標楷體" w:hAnsi="標楷體" w:hint="eastAsia"/>
                            <w:sz w:val="20"/>
                          </w:rPr>
                          <w:t>週</w:t>
                        </w:r>
                        <w:proofErr w:type="gramEnd"/>
                        <w:r w:rsidRPr="00BB55E7">
                          <w:rPr>
                            <w:rFonts w:ascii="標楷體" w:eastAsia="標楷體" w:hAnsi="標楷體" w:hint="eastAsia"/>
                            <w:sz w:val="20"/>
                          </w:rPr>
                          <w:t>內完成形式要件審查決定是否受理</w:t>
                        </w:r>
                      </w:p>
                    </w:txbxContent>
                  </v:textbox>
                </v:rect>
                <v:shapetype id="_x0000_t116" coordsize="21600,21600" o:spt="116" path="m3475,qx,10800,3475,21600l18125,21600qx21600,10800,18125,xe">
                  <v:stroke joinstyle="miter"/>
                  <v:path gradientshapeok="t" o:connecttype="rect" textboxrect="1018,3163,20582,18437"/>
                </v:shapetype>
                <v:shape id="AutoShape 59" o:spid="_x0000_s1030" type="#_x0000_t116" style="position:absolute;left:15113;top:73304;width:1752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">
                  <v:textbox>
                    <w:txbxContent>
                      <w:p w:rsidR="00F56663" w:rsidRPr="001E38E7" w:rsidRDefault="00F56663" w:rsidP="00F56663">
                        <w:pPr>
                          <w:spacing w:line="0" w:lineRule="atLeast"/>
                          <w:jc w:val="center"/>
                          <w:rPr>
                            <w:rFonts w:ascii="標楷體" w:eastAsia="標楷體" w:hAnsi="標楷體"/>
                            <w:szCs w:val="24"/>
                          </w:rPr>
                        </w:pPr>
                        <w:r w:rsidRPr="001E38E7">
                          <w:rPr>
                            <w:rFonts w:ascii="標楷體" w:eastAsia="標楷體" w:hAnsi="標楷體" w:hint="eastAsia"/>
                            <w:szCs w:val="24"/>
                          </w:rPr>
                          <w:t>結束</w:t>
                        </w:r>
                      </w:p>
                    </w:txbxContent>
                  </v:textbox>
                </v:shape>
                <v:line id="Line 61" o:spid="_x0000_s1031" style="position:absolute;visibility:visible;mso-wrap-style:square" from="23901,69596" to="23920,72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69" o:spid="_x0000_s1032" style="position:absolute;left:13677;top:57397;width:21121;height:11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F56663" w:rsidRPr="001E38E7" w:rsidRDefault="00F56663" w:rsidP="00F56663">
                        <w:pPr>
                          <w:spacing w:line="0" w:lineRule="atLeast"/>
                          <w:rPr>
                            <w:rFonts w:ascii="標楷體" w:eastAsia="標楷體" w:hAnsi="標楷體"/>
                            <w:szCs w:val="24"/>
                          </w:rPr>
                        </w:pPr>
                        <w:r w:rsidRPr="001E38E7">
                          <w:rPr>
                            <w:rFonts w:ascii="標楷體" w:eastAsia="標楷體" w:hAnsi="標楷體" w:hint="eastAsia"/>
                            <w:szCs w:val="24"/>
                          </w:rPr>
                          <w:t>審議成立作成懲處決定：</w:t>
                        </w:r>
                      </w:p>
                      <w:p w:rsidR="00F56663" w:rsidRPr="001E38E7" w:rsidRDefault="00F56663" w:rsidP="00F56663">
                        <w:pPr>
                          <w:spacing w:line="0" w:lineRule="atLeast"/>
                          <w:rPr>
                            <w:rFonts w:ascii="標楷體" w:eastAsia="標楷體" w:hAnsi="標楷體"/>
                            <w:szCs w:val="24"/>
                          </w:rPr>
                        </w:pPr>
                        <w:r w:rsidRPr="001E38E7">
                          <w:rPr>
                            <w:rFonts w:ascii="標楷體" w:eastAsia="標楷體" w:hAnsi="標楷體" w:hint="eastAsia"/>
                            <w:szCs w:val="24"/>
                          </w:rPr>
                          <w:t>1.</w:t>
                        </w:r>
                        <w:r w:rsidRPr="001E38E7">
                          <w:rPr>
                            <w:rFonts w:ascii="標楷體" w:eastAsia="標楷體" w:hAnsi="標楷體" w:hint="eastAsia"/>
                            <w:szCs w:val="24"/>
                          </w:rPr>
                          <w:t>通知檢舉人及當事人</w:t>
                        </w:r>
                      </w:p>
                      <w:p w:rsidR="00F56663" w:rsidRPr="001E38E7" w:rsidRDefault="00F56663" w:rsidP="00F56663">
                        <w:pPr>
                          <w:spacing w:line="0" w:lineRule="atLeast"/>
                          <w:rPr>
                            <w:rFonts w:ascii="標楷體" w:eastAsia="標楷體" w:hAnsi="標楷體"/>
                            <w:szCs w:val="24"/>
                          </w:rPr>
                        </w:pPr>
                        <w:r w:rsidRPr="001E38E7">
                          <w:rPr>
                            <w:rFonts w:ascii="標楷體" w:eastAsia="標楷體" w:hAnsi="標楷體" w:hint="eastAsia"/>
                            <w:szCs w:val="24"/>
                          </w:rPr>
                          <w:t>2.陳報（或副知）相關單位</w:t>
                        </w:r>
                      </w:p>
                      <w:p w:rsidR="00F56663" w:rsidRPr="001E38E7" w:rsidRDefault="00F56663" w:rsidP="00F56663">
                        <w:pPr>
                          <w:spacing w:line="0" w:lineRule="atLeast"/>
                          <w:ind w:left="235" w:hangingChars="98" w:hanging="235"/>
                          <w:rPr>
                            <w:rFonts w:ascii="標楷體" w:eastAsia="標楷體" w:hAnsi="標楷體"/>
                            <w:szCs w:val="24"/>
                          </w:rPr>
                        </w:pPr>
                        <w:r w:rsidRPr="001E38E7">
                          <w:rPr>
                            <w:rFonts w:ascii="標楷體" w:eastAsia="標楷體" w:hAnsi="標楷體" w:hint="eastAsia"/>
                            <w:szCs w:val="24"/>
                          </w:rPr>
                          <w:t>3.涉及停聘、解聘、</w:t>
                        </w:r>
                        <w:proofErr w:type="gramStart"/>
                        <w:r w:rsidRPr="001E38E7">
                          <w:rPr>
                            <w:rFonts w:ascii="標楷體" w:eastAsia="標楷體" w:hAnsi="標楷體" w:hint="eastAsia"/>
                            <w:szCs w:val="24"/>
                          </w:rPr>
                          <w:t>不</w:t>
                        </w:r>
                        <w:proofErr w:type="gramEnd"/>
                        <w:r w:rsidRPr="001E38E7">
                          <w:rPr>
                            <w:rFonts w:ascii="標楷體" w:eastAsia="標楷體" w:hAnsi="標楷體" w:hint="eastAsia"/>
                            <w:szCs w:val="24"/>
                          </w:rPr>
                          <w:t>續聘之懲處須報教育部核准</w:t>
                        </w:r>
                      </w:p>
                    </w:txbxContent>
                  </v:textbox>
                </v:rect>
                <v:rect id="Rectangle 72" o:spid="_x0000_s1033" style="position:absolute;left:15659;top:25571;width:18586;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F56663" w:rsidRPr="001E38E7" w:rsidRDefault="00F56663" w:rsidP="00F56663">
                        <w:pPr>
                          <w:spacing w:line="0" w:lineRule="atLeast"/>
                          <w:rPr>
                            <w:rFonts w:ascii="標楷體" w:eastAsia="標楷體" w:hAnsi="標楷體"/>
                            <w:szCs w:val="24"/>
                          </w:rPr>
                        </w:pPr>
                        <w:r w:rsidRPr="001E38E7">
                          <w:rPr>
                            <w:rFonts w:eastAsia="標楷體" w:hint="eastAsia"/>
                            <w:kern w:val="0"/>
                            <w:szCs w:val="24"/>
                          </w:rPr>
                          <w:t>送請</w:t>
                        </w:r>
                        <w:r w:rsidRPr="001E38E7">
                          <w:rPr>
                            <w:rFonts w:ascii="標楷體" w:eastAsia="標楷體" w:hAnsi="標楷體" w:cs="標楷體" w:hint="eastAsia"/>
                            <w:kern w:val="0"/>
                            <w:szCs w:val="24"/>
                          </w:rPr>
                          <w:t>校外專業領域學者或專家三人審</w:t>
                        </w:r>
                        <w:r w:rsidRPr="001E38E7">
                          <w:rPr>
                            <w:rFonts w:eastAsia="標楷體" w:hint="eastAsia"/>
                            <w:kern w:val="0"/>
                            <w:szCs w:val="24"/>
                          </w:rPr>
                          <w:t>查。</w:t>
                        </w:r>
                      </w:p>
                    </w:txbxContent>
                  </v:textbox>
                </v:rect>
                <v:shapetype id="_x0000_t32" coordsize="21600,21600" o:spt="32" o:oned="t" path="m,l21600,21600e" filled="f">
                  <v:path arrowok="t" fillok="f" o:connecttype="none"/>
                  <o:lock v:ext="edit" shapetype="t"/>
                </v:shapetype>
                <v:shape id="AutoShape 75" o:spid="_x0000_s1034" type="#_x0000_t32" style="position:absolute;left:24225;top:53949;width:6;height:3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type id="_x0000_t4" coordsize="21600,21600" o:spt="4" path="m10800,l,10800,10800,21600,21600,10800xe">
                  <v:stroke joinstyle="miter"/>
                  <v:path gradientshapeok="t" o:connecttype="rect" textboxrect="5400,5400,16200,16200"/>
                </v:shapetype>
                <v:shape id="AutoShape 76" o:spid="_x0000_s1035" type="#_x0000_t4" style="position:absolute;left:13677;top:45358;width:21006;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">
                  <v:textbox>
                    <w:txbxContent>
                      <w:p w:rsidR="00F56663" w:rsidRPr="0055210E" w:rsidRDefault="00F56663" w:rsidP="00F56663">
                        <w:pPr>
                          <w:spacing w:line="0" w:lineRule="atLeast"/>
                          <w:jc w:val="center"/>
                          <w:rPr>
                            <w:rFonts w:ascii="標楷體" w:eastAsia="標楷體" w:hAnsi="標楷體"/>
                            <w:sz w:val="22"/>
                          </w:rPr>
                        </w:pPr>
                        <w:r w:rsidRPr="0055210E">
                          <w:rPr>
                            <w:rFonts w:ascii="標楷體" w:eastAsia="標楷體" w:hAnsi="標楷體" w:hint="eastAsia"/>
                            <w:sz w:val="22"/>
                          </w:rPr>
                          <w:t>校教評會審議</w:t>
                        </w:r>
                      </w:p>
                      <w:p w:rsidR="00F56663" w:rsidRPr="001E38E7" w:rsidRDefault="00F56663" w:rsidP="00F56663">
                        <w:pPr>
                          <w:spacing w:line="0" w:lineRule="atLeast"/>
                          <w:jc w:val="center"/>
                          <w:rPr>
                            <w:rFonts w:ascii="標楷體" w:eastAsia="標楷體" w:hAnsi="標楷體"/>
                            <w:szCs w:val="24"/>
                          </w:rPr>
                        </w:pPr>
                        <w:r w:rsidRPr="0055210E">
                          <w:rPr>
                            <w:rFonts w:ascii="標楷體" w:eastAsia="標楷體" w:hAnsi="標楷體" w:hint="eastAsia"/>
                            <w:sz w:val="22"/>
                          </w:rPr>
                          <w:t>是否成立</w:t>
                        </w:r>
                      </w:p>
                      <w:p w:rsidR="00F56663" w:rsidRDefault="00F56663" w:rsidP="00F56663"/>
                    </w:txbxContent>
                  </v:textbox>
                </v:shape>
                <v:rect id="Rectangle 77" o:spid="_x0000_s1036" style="position:absolute;left:24549;top:53797;width:2286;height:287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" stroked="f">
                  <v:textbox>
                    <w:txbxContent>
                      <w:p w:rsidR="00F56663" w:rsidRPr="001E38E7" w:rsidRDefault="00F56663" w:rsidP="00F56663">
                        <w:pPr>
                          <w:spacing w:line="280" w:lineRule="exact"/>
                          <w:rPr>
                            <w:rFonts w:ascii="標楷體" w:eastAsia="標楷體" w:hAnsi="標楷體" w:cs="Aharoni"/>
                          </w:rPr>
                        </w:pPr>
                        <w:r w:rsidRPr="001E38E7">
                          <w:rPr>
                            <w:rFonts w:ascii="標楷體" w:eastAsia="標楷體" w:hAnsi="標楷體" w:cs="Aharoni" w:hint="eastAsia"/>
                          </w:rPr>
                          <w:t>是</w:t>
                        </w: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9" o:spid="_x0000_s1037" type="#_x0000_t48" style="position:absolute;left:45548;top:33134;width:10725;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" adj="-14490,14168,-7827,4167,-1535,4167">
                  <v:stroke dashstyle="dash"/>
                  <v:textbox>
                    <w:txbxContent>
                      <w:p w:rsidR="00F56663" w:rsidRPr="001E38E7" w:rsidRDefault="00F56663" w:rsidP="00F56663">
                        <w:pPr>
                          <w:spacing w:line="240" w:lineRule="exact"/>
                          <w:rPr>
                            <w:rFonts w:ascii="標楷體" w:eastAsia="標楷體" w:hAnsi="標楷體"/>
                            <w:sz w:val="20"/>
                          </w:rPr>
                        </w:pPr>
                        <w:r w:rsidRPr="001E38E7">
                          <w:rPr>
                            <w:rFonts w:ascii="標楷體" w:eastAsia="標楷體" w:hAnsi="標楷體" w:hint="eastAsia"/>
                            <w:sz w:val="20"/>
                          </w:rPr>
                          <w:t>必要時得同意</w:t>
                        </w:r>
                        <w:r>
                          <w:rPr>
                            <w:rFonts w:ascii="標楷體" w:eastAsia="標楷體" w:hAnsi="標楷體" w:hint="eastAsia"/>
                            <w:sz w:val="20"/>
                          </w:rPr>
                          <w:t>當事</w:t>
                        </w:r>
                        <w:r w:rsidRPr="001E38E7">
                          <w:rPr>
                            <w:rFonts w:ascii="標楷體" w:eastAsia="標楷體" w:hAnsi="標楷體" w:hint="eastAsia"/>
                            <w:sz w:val="20"/>
                          </w:rPr>
                          <w:t>人於程序中提出再答辯。</w:t>
                        </w:r>
                      </w:p>
                    </w:txbxContent>
                  </v:textbox>
                  <o:callout v:ext="edit" minusy="t"/>
                </v:shape>
                <v:rect id="Rectangle 57" o:spid="_x0000_s1038" style="position:absolute;left:12280;top:14947;width:2459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F56663" w:rsidRPr="00BB55E7" w:rsidRDefault="00F56663" w:rsidP="00F56663">
                        <w:pPr>
                          <w:spacing w:line="0" w:lineRule="atLeast"/>
                          <w:rPr>
                            <w:rFonts w:ascii="標楷體" w:eastAsia="標楷體" w:hAnsi="標楷體"/>
                            <w:sz w:val="20"/>
                          </w:rPr>
                        </w:pPr>
                        <w:r w:rsidRPr="00BB55E7">
                          <w:rPr>
                            <w:rFonts w:ascii="標楷體" w:eastAsia="標楷體" w:hAnsi="標楷體" w:hint="eastAsia"/>
                            <w:sz w:val="20"/>
                          </w:rPr>
                          <w:t>1.</w:t>
                        </w:r>
                        <w:r w:rsidRPr="00BB55E7">
                          <w:rPr>
                            <w:rFonts w:ascii="標楷體" w:eastAsia="標楷體" w:hAnsi="標楷體" w:hint="eastAsia"/>
                            <w:sz w:val="20"/>
                          </w:rPr>
                          <w:t>通知當事人於</w:t>
                        </w:r>
                        <w:r>
                          <w:rPr>
                            <w:rFonts w:ascii="標楷體" w:eastAsia="標楷體" w:hAnsi="標楷體" w:hint="eastAsia"/>
                            <w:sz w:val="20"/>
                          </w:rPr>
                          <w:t>15日</w:t>
                        </w:r>
                        <w:r w:rsidRPr="00BB55E7">
                          <w:rPr>
                            <w:rFonts w:ascii="標楷體" w:eastAsia="標楷體" w:hAnsi="標楷體" w:hint="eastAsia"/>
                            <w:sz w:val="20"/>
                          </w:rPr>
                          <w:t>內提出答辯書</w:t>
                        </w:r>
                      </w:p>
                      <w:p w:rsidR="00F56663" w:rsidRPr="00BB55E7" w:rsidRDefault="00F56663" w:rsidP="00F56663">
                        <w:pPr>
                          <w:spacing w:line="0" w:lineRule="atLeast"/>
                          <w:ind w:left="196" w:hangingChars="98" w:hanging="196"/>
                          <w:rPr>
                            <w:rFonts w:ascii="標楷體" w:eastAsia="標楷體" w:hAnsi="標楷體"/>
                            <w:sz w:val="20"/>
                          </w:rPr>
                        </w:pPr>
                        <w:r w:rsidRPr="00BB55E7">
                          <w:rPr>
                            <w:rFonts w:ascii="標楷體" w:eastAsia="標楷體" w:hAnsi="標楷體" w:hint="eastAsia"/>
                            <w:sz w:val="20"/>
                          </w:rPr>
                          <w:t>2.</w:t>
                        </w:r>
                        <w:r w:rsidRPr="00D71AB4">
                          <w:rPr>
                            <w:rFonts w:eastAsia="標楷體" w:hint="eastAsia"/>
                            <w:kern w:val="0"/>
                            <w:sz w:val="20"/>
                          </w:rPr>
                          <w:t>簽請校長徵詢教務長及</w:t>
                        </w:r>
                        <w:r>
                          <w:rPr>
                            <w:rFonts w:eastAsia="標楷體" w:hint="eastAsia"/>
                            <w:kern w:val="0"/>
                            <w:sz w:val="20"/>
                          </w:rPr>
                          <w:t>人事暨行政室</w:t>
                        </w:r>
                        <w:r w:rsidRPr="00D71AB4">
                          <w:rPr>
                            <w:rFonts w:eastAsia="標楷體" w:hint="eastAsia"/>
                            <w:kern w:val="0"/>
                            <w:sz w:val="20"/>
                          </w:rPr>
                          <w:t>意見</w:t>
                        </w:r>
                        <w:r w:rsidRPr="00BB55E7">
                          <w:rPr>
                            <w:rFonts w:eastAsia="標楷體" w:hint="eastAsia"/>
                            <w:kern w:val="0"/>
                            <w:sz w:val="20"/>
                          </w:rPr>
                          <w:t>組成七人調查小組</w:t>
                        </w:r>
                        <w:r w:rsidRPr="00BB55E7">
                          <w:rPr>
                            <w:rFonts w:ascii="標楷體" w:eastAsia="標楷體" w:hAnsi="標楷體" w:cs="標楷體" w:hint="eastAsia"/>
                            <w:kern w:val="0"/>
                            <w:sz w:val="20"/>
                          </w:rPr>
                          <w:t>。</w:t>
                        </w:r>
                      </w:p>
                    </w:txbxContent>
                  </v:textbox>
                </v:rect>
                <v:rect id="Rectangle 72" o:spid="_x0000_s1039" style="position:absolute;left:12280;top:34372;width:25762;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F56663" w:rsidRPr="001E38E7" w:rsidRDefault="00F56663" w:rsidP="00F56663">
                        <w:pPr>
                          <w:spacing w:line="0" w:lineRule="atLeast"/>
                          <w:rPr>
                            <w:rFonts w:ascii="標楷體" w:eastAsia="標楷體" w:hAnsi="標楷體"/>
                            <w:szCs w:val="24"/>
                          </w:rPr>
                        </w:pPr>
                        <w:r w:rsidRPr="001E38E7">
                          <w:rPr>
                            <w:rFonts w:ascii="標楷體" w:eastAsia="標楷體" w:hAnsi="標楷體" w:hint="eastAsia"/>
                            <w:szCs w:val="24"/>
                          </w:rPr>
                          <w:t>外審意見送調查小組，調查小組二個月內將調查結果及處理建議</w:t>
                        </w:r>
                        <w:proofErr w:type="gramStart"/>
                        <w:r w:rsidRPr="001E38E7">
                          <w:rPr>
                            <w:rFonts w:ascii="標楷體" w:eastAsia="標楷體" w:hAnsi="標楷體" w:hint="eastAsia"/>
                            <w:szCs w:val="24"/>
                          </w:rPr>
                          <w:t>提送校教</w:t>
                        </w:r>
                        <w:proofErr w:type="gramEnd"/>
                        <w:r w:rsidRPr="001E38E7">
                          <w:rPr>
                            <w:rFonts w:ascii="標楷體" w:eastAsia="標楷體" w:hAnsi="標楷體" w:hint="eastAsia"/>
                            <w:szCs w:val="24"/>
                          </w:rPr>
                          <w:t>評會審議。</w:t>
                        </w:r>
                      </w:p>
                    </w:txbxContent>
                  </v:textbox>
                </v:rect>
                <v:shape id="AutoShape 79" o:spid="_x0000_s1040" type="#_x0000_t48" style="position:absolute;left:41046;top:22421;width:15367;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" adj="-9595,11858,-5213,2842,-1071,2842">
                  <v:stroke dashstyle="dash"/>
                  <v:textbox>
                    <w:txbxContent>
                      <w:p w:rsidR="00F56663" w:rsidRPr="001E38E7" w:rsidRDefault="00F56663" w:rsidP="00F56663">
                        <w:pPr>
                          <w:spacing w:line="240" w:lineRule="exact"/>
                          <w:rPr>
                            <w:rFonts w:ascii="標楷體" w:eastAsia="標楷體" w:hAnsi="標楷體"/>
                            <w:sz w:val="20"/>
                          </w:rPr>
                        </w:pPr>
                        <w:r w:rsidRPr="00BB55E7">
                          <w:rPr>
                            <w:rFonts w:eastAsia="標楷體" w:hint="eastAsia"/>
                            <w:kern w:val="0"/>
                            <w:sz w:val="20"/>
                          </w:rPr>
                          <w:t>檢舉案若屬</w:t>
                        </w:r>
                        <w:r>
                          <w:rPr>
                            <w:rFonts w:ascii="標楷體" w:eastAsia="標楷體" w:hAnsi="標楷體" w:cs="標楷體" w:hint="eastAsia"/>
                            <w:kern w:val="0"/>
                            <w:sz w:val="20"/>
                          </w:rPr>
                          <w:t>本辦法第三</w:t>
                        </w:r>
                        <w:r w:rsidRPr="00BB55E7">
                          <w:rPr>
                            <w:rFonts w:ascii="標楷體" w:eastAsia="標楷體" w:hAnsi="標楷體" w:cs="標楷體" w:hint="eastAsia"/>
                            <w:kern w:val="0"/>
                            <w:sz w:val="20"/>
                          </w:rPr>
                          <w:t>條第二、四款之情形時，除送請原審查人再審查外，應加送相關學者二人審查以為相互核對</w:t>
                        </w:r>
                        <w:r>
                          <w:rPr>
                            <w:rFonts w:ascii="標楷體" w:eastAsia="標楷體" w:hAnsi="標楷體" w:cs="標楷體" w:hint="eastAsia"/>
                            <w:kern w:val="0"/>
                            <w:sz w:val="20"/>
                          </w:rPr>
                          <w:t>。</w:t>
                        </w:r>
                      </w:p>
                    </w:txbxContent>
                  </v:textbox>
                  <o:callout v:ext="edit" minusy="t"/>
                </v:shape>
                <v:shape id="AutoShape 41" o:spid="_x0000_s1041" type="#_x0000_t32" style="position:absolute;left:34791;top:49657;width:461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rect id="Rectangle 77" o:spid="_x0000_s1042" style="position:absolute;left:34969;top:46189;width:2788;height:287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" stroked="f">
                  <v:textbox>
                    <w:txbxContent>
                      <w:p w:rsidR="00F56663" w:rsidRPr="001E38E7" w:rsidRDefault="00F56663" w:rsidP="00F56663">
                        <w:pPr>
                          <w:spacing w:line="280" w:lineRule="exact"/>
                          <w:rPr>
                            <w:rFonts w:ascii="標楷體" w:eastAsia="標楷體" w:hAnsi="標楷體" w:cs="Aharoni"/>
                          </w:rPr>
                        </w:pPr>
                        <w:proofErr w:type="gramStart"/>
                        <w:r>
                          <w:rPr>
                            <w:rFonts w:ascii="標楷體" w:eastAsia="標楷體" w:hAnsi="標楷體" w:cs="Aharoni" w:hint="eastAsia"/>
                          </w:rPr>
                          <w:t>否</w:t>
                        </w:r>
                        <w:proofErr w:type="gramEnd"/>
                      </w:p>
                    </w:txbxContent>
                  </v:textbox>
                </v:rect>
                <v:shape id="AutoShape 75" o:spid="_x0000_s1043" type="#_x0000_t32" style="position:absolute;left:24218;top:41871;width:7;height:3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75" o:spid="_x0000_s1044" type="#_x0000_t32" style="position:absolute;left:23920;top:30746;width:6;height:3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75" o:spid="_x0000_s1045" type="#_x0000_t32" style="position:absolute;left:23888;top:11938;width:7;height:1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75" o:spid="_x0000_s1046" type="#_x0000_t32" style="position:absolute;left:23914;top:3835;width:6;height:1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rect id="Rectangle 69" o:spid="_x0000_s1047" style="position:absolute;left:39408;top:47155;width:13709;height:7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F56663" w:rsidRPr="002909DF" w:rsidRDefault="00F56663" w:rsidP="00F56663">
                        <w:pPr>
                          <w:spacing w:line="0" w:lineRule="atLeast"/>
                          <w:ind w:left="2"/>
                          <w:rPr>
                            <w:rFonts w:ascii="標楷體" w:eastAsia="標楷體" w:hAnsi="標楷體"/>
                            <w:sz w:val="20"/>
                          </w:rPr>
                        </w:pPr>
                        <w:r w:rsidRPr="002909DF">
                          <w:rPr>
                            <w:rFonts w:ascii="標楷體" w:eastAsia="標楷體" w:hAnsi="標楷體" w:cs="標楷體" w:hint="eastAsia"/>
                            <w:kern w:val="0"/>
                            <w:sz w:val="20"/>
                          </w:rPr>
                          <w:t>未違反規定者，得於審定後十日內將其結果及理由以書面通知相關人員後結案</w:t>
                        </w:r>
                        <w:r>
                          <w:rPr>
                            <w:rFonts w:ascii="標楷體" w:eastAsia="標楷體" w:hAnsi="標楷體" w:cs="標楷體" w:hint="eastAsia"/>
                            <w:kern w:val="0"/>
                            <w:sz w:val="20"/>
                          </w:rPr>
                          <w:t>。</w:t>
                        </w:r>
                      </w:p>
                    </w:txbxContent>
                  </v:textbox>
                </v:rect>
                <v:rect id="Rectangle 77" o:spid="_x0000_s1048" style="position:absolute;left:24358;top:11468;width:3232;height:283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" stroked="f">
                  <v:textbox>
                    <w:txbxContent>
                      <w:p w:rsidR="00F56663" w:rsidRPr="001E38E7" w:rsidRDefault="00F56663" w:rsidP="00F56663">
                        <w:pPr>
                          <w:spacing w:line="280" w:lineRule="exact"/>
                          <w:rPr>
                            <w:rFonts w:ascii="標楷體" w:eastAsia="標楷體" w:hAnsi="標楷體" w:cs="Aharoni"/>
                          </w:rPr>
                        </w:pPr>
                        <w:r w:rsidRPr="001E38E7">
                          <w:rPr>
                            <w:rFonts w:ascii="標楷體" w:eastAsia="標楷體" w:hAnsi="標楷體" w:cs="Aharoni" w:hint="eastAsia"/>
                          </w:rPr>
                          <w:t>是</w:t>
                        </w:r>
                      </w:p>
                    </w:txbxContent>
                  </v:textbox>
                </v:rect>
                <v:shape id="AutoShape 75" o:spid="_x0000_s1049" type="#_x0000_t32" style="position:absolute;left:23882;top:23406;width:6;height:1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w10:anchorlock/>
              </v:group>
            </w:pict>
          </mc:Fallback>
        </mc:AlternateContent>
      </w:r>
    </w:p>
    <w:p w:rsidR="00F56663" w:rsidRDefault="00F56663" w:rsidP="00F56663">
      <w:pPr>
        <w:widowControl/>
        <w:rPr>
          <w:rFonts w:ascii="標楷體" w:eastAsia="標楷體" w:hAnsi="標楷體" w:cs="標楷體"/>
          <w:kern w:val="0"/>
        </w:rPr>
      </w:pPr>
    </w:p>
    <w:p w:rsidR="002855C7" w:rsidRDefault="002855C7"/>
    <w:sectPr w:rsidR="002855C7" w:rsidSect="00A20536">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5363">
      <w:r>
        <w:separator/>
      </w:r>
    </w:p>
  </w:endnote>
  <w:endnote w:type="continuationSeparator" w:id="0">
    <w:p w:rsidR="00000000" w:rsidRDefault="0001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C72" w:rsidRDefault="00F56663">
    <w:pPr>
      <w:pStyle w:val="a3"/>
      <w:jc w:val="center"/>
    </w:pPr>
    <w:r>
      <w:fldChar w:fldCharType="begin"/>
    </w:r>
    <w:r>
      <w:instrText>PAGE   \* MERGEFORMAT</w:instrText>
    </w:r>
    <w:r>
      <w:fldChar w:fldCharType="separate"/>
    </w:r>
    <w:r w:rsidR="00015363" w:rsidRPr="00015363">
      <w:rPr>
        <w:noProof/>
        <w:lang w:val="zh-TW"/>
      </w:rPr>
      <w:t>1</w:t>
    </w:r>
    <w:r>
      <w:fldChar w:fldCharType="end"/>
    </w:r>
  </w:p>
  <w:p w:rsidR="00F12C72" w:rsidRDefault="0001536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5363">
      <w:r>
        <w:separator/>
      </w:r>
    </w:p>
  </w:footnote>
  <w:footnote w:type="continuationSeparator" w:id="0">
    <w:p w:rsidR="00000000" w:rsidRDefault="00015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63"/>
    <w:rsid w:val="00015363"/>
    <w:rsid w:val="002855C7"/>
    <w:rsid w:val="00F566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E97D"/>
  <w15:chartTrackingRefBased/>
  <w15:docId w15:val="{8C8D2A59-0F41-4342-87BD-ECA0D208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6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56663"/>
    <w:pPr>
      <w:tabs>
        <w:tab w:val="center" w:pos="4153"/>
        <w:tab w:val="right" w:pos="8306"/>
      </w:tabs>
      <w:snapToGrid w:val="0"/>
    </w:pPr>
    <w:rPr>
      <w:sz w:val="20"/>
      <w:szCs w:val="20"/>
    </w:rPr>
  </w:style>
  <w:style w:type="character" w:customStyle="1" w:styleId="a4">
    <w:name w:val="頁尾 字元"/>
    <w:basedOn w:val="a0"/>
    <w:link w:val="a3"/>
    <w:rsid w:val="00F5666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Words>
  <Characters>68</Characters>
  <Application>Microsoft Office Word</Application>
  <DocSecurity>0</DocSecurity>
  <Lines>1</Lines>
  <Paragraphs>1</Paragraphs>
  <ScaleCrop>false</ScaleCrop>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人事暨行政主任</dc:creator>
  <cp:keywords/>
  <dc:description/>
  <cp:lastModifiedBy>人事暨行政主任</cp:lastModifiedBy>
  <cp:revision>2</cp:revision>
  <dcterms:created xsi:type="dcterms:W3CDTF">2017-11-02T03:48:00Z</dcterms:created>
  <dcterms:modified xsi:type="dcterms:W3CDTF">2017-11-08T02:30:00Z</dcterms:modified>
</cp:coreProperties>
</file>