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2947E5" w:rsidRDefault="00174FF0" w:rsidP="008B7314">
      <w:pPr>
        <w:spacing w:before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b/>
          <w:color w:val="000000"/>
          <w:sz w:val="40"/>
          <w:szCs w:val="40"/>
        </w:rPr>
        <w:t>一</w:t>
      </w:r>
      <w:r w:rsidRPr="002947E5">
        <w:rPr>
          <w:rFonts w:eastAsia="標楷體"/>
          <w:color w:val="000000"/>
          <w:sz w:val="40"/>
          <w:szCs w:val="40"/>
        </w:rPr>
        <w:t>貫道崇德學院一貫道研究所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 </w:t>
      </w:r>
      <w:r w:rsidR="00B10567" w:rsidRPr="002947E5">
        <w:rPr>
          <w:rFonts w:eastAsia="標楷體"/>
          <w:color w:val="000000"/>
          <w:sz w:val="40"/>
          <w:szCs w:val="40"/>
        </w:rPr>
        <w:t>1</w:t>
      </w:r>
      <w:r w:rsidR="00105404">
        <w:rPr>
          <w:rFonts w:eastAsia="標楷體" w:hint="eastAsia"/>
          <w:color w:val="000000"/>
          <w:sz w:val="40"/>
          <w:szCs w:val="40"/>
        </w:rPr>
        <w:t>1</w:t>
      </w:r>
      <w:r w:rsidR="00300E4A">
        <w:rPr>
          <w:rFonts w:eastAsia="標楷體" w:hint="eastAsia"/>
          <w:color w:val="000000"/>
          <w:sz w:val="40"/>
          <w:szCs w:val="40"/>
        </w:rPr>
        <w:t>1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proofErr w:type="gramStart"/>
      <w:r w:rsidR="00C55456" w:rsidRPr="002947E5">
        <w:rPr>
          <w:rFonts w:eastAsia="標楷體"/>
          <w:color w:val="000000"/>
          <w:sz w:val="40"/>
          <w:szCs w:val="40"/>
        </w:rPr>
        <w:t>學年度第</w:t>
      </w:r>
      <w:proofErr w:type="gramEnd"/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187927" w:rsidRPr="002947E5">
        <w:rPr>
          <w:rFonts w:eastAsia="標楷體"/>
          <w:color w:val="000000"/>
          <w:sz w:val="40"/>
          <w:szCs w:val="40"/>
        </w:rPr>
        <w:t>2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學期</w:t>
      </w:r>
    </w:p>
    <w:p w:rsidR="00C55456" w:rsidRPr="002947E5" w:rsidRDefault="00C55456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color w:val="000000"/>
          <w:sz w:val="40"/>
          <w:szCs w:val="40"/>
        </w:rPr>
        <w:t>教學</w:t>
      </w:r>
      <w:r w:rsidR="00800531" w:rsidRPr="002947E5">
        <w:rPr>
          <w:rFonts w:eastAsia="標楷體"/>
          <w:color w:val="000000"/>
          <w:sz w:val="40"/>
          <w:szCs w:val="40"/>
        </w:rPr>
        <w:t>大綱</w:t>
      </w: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2366"/>
        <w:gridCol w:w="850"/>
        <w:gridCol w:w="567"/>
        <w:gridCol w:w="325"/>
        <w:gridCol w:w="960"/>
        <w:gridCol w:w="133"/>
        <w:gridCol w:w="992"/>
        <w:gridCol w:w="992"/>
        <w:gridCol w:w="567"/>
        <w:gridCol w:w="1848"/>
      </w:tblGrid>
      <w:tr w:rsidR="00C55456" w:rsidRPr="002947E5" w:rsidTr="00154580">
        <w:trPr>
          <w:trHeight w:hRule="exact" w:val="1585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科目名稱</w:t>
            </w:r>
          </w:p>
          <w:p w:rsidR="0075203E" w:rsidRPr="002947E5" w:rsidRDefault="0075203E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（中、英文）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30" w:rsidRPr="00E06C30" w:rsidRDefault="00E06C30" w:rsidP="00E06C30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E06C30">
              <w:rPr>
                <w:rFonts w:eastAsia="標楷體" w:hint="eastAsia"/>
                <w:color w:val="000000"/>
                <w:sz w:val="20"/>
              </w:rPr>
              <w:t>一貫道得道之研究</w:t>
            </w:r>
          </w:p>
          <w:p w:rsidR="00397880" w:rsidRPr="002947E5" w:rsidRDefault="00E06C30" w:rsidP="00E06C30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E06C30">
              <w:rPr>
                <w:rFonts w:eastAsia="標楷體"/>
                <w:color w:val="000000"/>
                <w:sz w:val="20"/>
              </w:rPr>
              <w:t>The study of Tao-Receiving to I-</w:t>
            </w:r>
            <w:proofErr w:type="spellStart"/>
            <w:r w:rsidRPr="00E06C30">
              <w:rPr>
                <w:rFonts w:eastAsia="標楷體"/>
                <w:color w:val="000000"/>
                <w:sz w:val="20"/>
              </w:rPr>
              <w:t>Kuan</w:t>
            </w:r>
            <w:proofErr w:type="spellEnd"/>
            <w:r w:rsidRPr="00E06C30">
              <w:rPr>
                <w:rFonts w:eastAsia="標楷體"/>
                <w:color w:val="000000"/>
                <w:sz w:val="20"/>
              </w:rPr>
              <w:t>-Tao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ED7CAF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□</w:t>
            </w:r>
            <w:r w:rsidR="00C55456" w:rsidRPr="002947E5">
              <w:rPr>
                <w:rFonts w:eastAsia="標楷體"/>
                <w:color w:val="000000"/>
                <w:sz w:val="20"/>
              </w:rPr>
              <w:t>必修</w:t>
            </w:r>
          </w:p>
          <w:p w:rsidR="00C55456" w:rsidRPr="002947E5" w:rsidRDefault="002C5FB4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V</w:t>
            </w:r>
            <w:r w:rsidR="00C55456" w:rsidRPr="002947E5">
              <w:rPr>
                <w:rFonts w:eastAsia="標楷體"/>
                <w:color w:val="000000"/>
                <w:sz w:val="20"/>
              </w:rPr>
              <w:t>選修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05BC7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填表</w:t>
            </w:r>
            <w:r w:rsidR="00C55456" w:rsidRPr="002947E5">
              <w:rPr>
                <w:rFonts w:eastAsia="標楷體"/>
                <w:color w:val="000000"/>
                <w:sz w:val="20"/>
              </w:rPr>
              <w:t>教師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施春兆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聯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絡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</w:p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電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2947E5" w:rsidRDefault="008E3C62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校內分機</w:t>
            </w:r>
            <w:r w:rsidR="00187927" w:rsidRPr="002947E5">
              <w:rPr>
                <w:rFonts w:eastAsia="標楷體"/>
                <w:color w:val="000000"/>
                <w:sz w:val="20"/>
              </w:rPr>
              <w:t>（</w:t>
            </w:r>
            <w:r w:rsidR="00EA3291" w:rsidRPr="002947E5">
              <w:rPr>
                <w:rFonts w:eastAsia="標楷體"/>
                <w:color w:val="000000"/>
                <w:sz w:val="20"/>
              </w:rPr>
              <w:t>608</w:t>
            </w:r>
            <w:r w:rsidRPr="002947E5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9E7AFB" w:rsidRPr="002947E5" w:rsidTr="008E3C62">
        <w:trPr>
          <w:cantSplit/>
          <w:trHeight w:val="11635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一、教學內容</w:t>
            </w:r>
          </w:p>
          <w:p w:rsidR="00F2446C" w:rsidRPr="005A2A08" w:rsidRDefault="006D569D" w:rsidP="004B03B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一貫道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天命明師</w:t>
            </w:r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濟公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活佛</w:t>
            </w:r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慈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云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：「人生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意義從求道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，不再是迷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矇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。奮發學習，理路清明，互相勉勵進。人才俊傑，看重自己，智勇雙全行。肩挑使命，腳踏實地，為天地立心。道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親道親道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相逢，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相結好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道親。四海之內，一線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緣牽，你我攏不分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說天說地，談道論宗，性海圓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明光。浪跡天涯，了脫紅塵，前程自保重。古聖先賢，千秋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萬年，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名留在世上。莊敬自強，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柔以克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剛，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恭寬敏惠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信。禮儀忠恕，承上啟下，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含和忍辱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容。與世無爭，隨處而安，心掛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世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大同。師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問賢徒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，甘有志向，聖賢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相提論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。重振古風，濟世為民，天地有正氣。除暴安良，祥和清平，國安定風雨順。孝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悌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齊家，美滿人生，完成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世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大同。」</w:t>
            </w:r>
            <w:r w:rsidR="00FC7255" w:rsidRPr="005A2A08">
              <w:rPr>
                <w:rFonts w:ascii="標楷體" w:eastAsia="標楷體" w:hAnsi="標楷體" w:hint="eastAsia"/>
                <w:color w:val="000000"/>
                <w:szCs w:val="24"/>
              </w:rPr>
              <w:t>每個人都是天使，上天賦予每一個人一個使命來到人間，是要把天堂呈現在人間</w:t>
            </w:r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。生命如花籃，人們無法掌握自己生存的年歲，然而，我們可以在這有限的生命裡，去創造自己輝煌的一生。每個人的一生，就像一個故事，都有一本自傳。從我們出生到死亡，這過程的點點滴滴都記錄在每個人心中，要怎麼過這一生，自己可以創造。值此大道普渡的時期，正是時勢造英雄，</w:t>
            </w:r>
            <w:proofErr w:type="gramStart"/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白陽天使</w:t>
            </w:r>
            <w:proofErr w:type="gramEnd"/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當要學習仙佛菩薩渡化眾生的心，起而繼行。故而開設本課程之目的在於透過十八</w:t>
            </w:r>
            <w:proofErr w:type="gramStart"/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的課程安排，期能</w:t>
            </w:r>
            <w:r w:rsidR="005A2A08" w:rsidRPr="005A2A08">
              <w:rPr>
                <w:rFonts w:ascii="標楷體" w:eastAsia="標楷體" w:hAnsi="標楷體" w:hint="eastAsia"/>
                <w:color w:val="000000"/>
                <w:szCs w:val="24"/>
              </w:rPr>
              <w:t>彰顯</w:t>
            </w:r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一貫道得道之殊勝</w:t>
            </w:r>
            <w:r w:rsidR="005A2A08" w:rsidRPr="005A2A08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B30E7A" w:rsidRPr="005A2A08" w:rsidRDefault="005A2A08" w:rsidP="004B03B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4B03BB" w:rsidRPr="005A2A08">
              <w:rPr>
                <w:rFonts w:ascii="標楷體" w:eastAsia="標楷體" w:hAnsi="標楷體" w:hint="eastAsia"/>
                <w:color w:val="000000"/>
                <w:szCs w:val="24"/>
              </w:rPr>
              <w:t>本課程以仙</w:t>
            </w:r>
            <w:proofErr w:type="gramStart"/>
            <w:r w:rsidR="004B03BB" w:rsidRPr="005A2A08">
              <w:rPr>
                <w:rFonts w:ascii="標楷體" w:eastAsia="標楷體" w:hAnsi="標楷體" w:hint="eastAsia"/>
                <w:color w:val="000000"/>
                <w:szCs w:val="24"/>
              </w:rPr>
              <w:t>佛聖訓</w:t>
            </w:r>
            <w:proofErr w:type="gramEnd"/>
            <w:r w:rsidR="004B03BB" w:rsidRPr="005A2A08">
              <w:rPr>
                <w:rFonts w:ascii="標楷體" w:eastAsia="標楷體" w:hAnsi="標楷體" w:hint="eastAsia"/>
                <w:color w:val="000000"/>
                <w:szCs w:val="24"/>
              </w:rPr>
              <w:t>《一貫真傳之殊勝》集結訓文為教學內容主軸，</w:t>
            </w:r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輔以相關仙</w:t>
            </w:r>
            <w:proofErr w:type="gramStart"/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佛聖訓</w:t>
            </w:r>
            <w:proofErr w:type="gramEnd"/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與道場實例佐證，</w:t>
            </w:r>
            <w:r w:rsidR="004B03BB" w:rsidRPr="005A2A08">
              <w:rPr>
                <w:rFonts w:ascii="標楷體" w:eastAsia="標楷體" w:hAnsi="標楷體" w:hint="eastAsia"/>
                <w:color w:val="000000"/>
                <w:szCs w:val="24"/>
              </w:rPr>
              <w:t>旨在介紹一貫道得道之研究的基本概念</w:t>
            </w:r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。透過文獻搜集，採用各類型適合之研究方法，藉以探析</w:t>
            </w:r>
            <w:r w:rsidR="004B03BB" w:rsidRPr="005A2A08">
              <w:rPr>
                <w:rFonts w:ascii="標楷體" w:eastAsia="標楷體" w:hAnsi="標楷體" w:hint="eastAsia"/>
                <w:color w:val="000000"/>
                <w:szCs w:val="24"/>
              </w:rPr>
              <w:t>普渡三曹之相關殊勝事蹟與其蘊含之意義，進而培養學生的研究基本能力，並能夠真正闡釋一貫道得道之殊勝。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二、教學方法與目標</w:t>
            </w:r>
          </w:p>
          <w:p w:rsidR="004B03BB" w:rsidRPr="004B03BB" w:rsidRDefault="004B03BB" w:rsidP="004B03BB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1.</w:t>
            </w:r>
            <w:r w:rsidRPr="004B03BB">
              <w:rPr>
                <w:rFonts w:eastAsia="標楷體" w:hint="eastAsia"/>
                <w:color w:val="000000"/>
                <w:szCs w:val="24"/>
              </w:rPr>
              <w:t>引導學生認知一貫道學的基本概念與範疇。</w:t>
            </w:r>
          </w:p>
          <w:p w:rsidR="004B03BB" w:rsidRPr="004B03BB" w:rsidRDefault="004B03BB" w:rsidP="004B03BB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2.</w:t>
            </w:r>
            <w:r w:rsidRPr="004B03BB">
              <w:rPr>
                <w:rFonts w:eastAsia="標楷體" w:hint="eastAsia"/>
                <w:color w:val="000000"/>
                <w:szCs w:val="24"/>
              </w:rPr>
              <w:t>運用得道研究學理論深入了解一貫道之殊勝。</w:t>
            </w:r>
          </w:p>
          <w:p w:rsidR="004B03BB" w:rsidRDefault="004B03BB" w:rsidP="004B03BB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3.</w:t>
            </w:r>
            <w:r w:rsidRPr="004B03BB">
              <w:rPr>
                <w:rFonts w:eastAsia="標楷體" w:hint="eastAsia"/>
                <w:color w:val="000000"/>
                <w:szCs w:val="24"/>
              </w:rPr>
              <w:t>分析探究一貫道義理，進而落實深化實踐之能力。</w:t>
            </w:r>
          </w:p>
          <w:p w:rsidR="004B03BB" w:rsidRPr="004B03BB" w:rsidRDefault="004B03BB" w:rsidP="004B03BB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</w:t>
            </w:r>
            <w:r w:rsidRPr="004B03BB">
              <w:rPr>
                <w:rFonts w:eastAsia="標楷體" w:hint="eastAsia"/>
                <w:color w:val="000000"/>
                <w:szCs w:val="24"/>
              </w:rPr>
              <w:t>.</w:t>
            </w:r>
            <w:r w:rsidRPr="004B03BB">
              <w:rPr>
                <w:rFonts w:eastAsia="標楷體" w:hint="eastAsia"/>
                <w:color w:val="000000"/>
                <w:szCs w:val="24"/>
              </w:rPr>
              <w:t>經由口頭討論與報告，增長分析、思考及表達之能力，進而提升寫作之能力。</w:t>
            </w:r>
          </w:p>
          <w:p w:rsidR="004B03BB" w:rsidRPr="003733FB" w:rsidRDefault="004B03BB" w:rsidP="004B03BB">
            <w:pPr>
              <w:spacing w:line="0" w:lineRule="atLeast"/>
            </w:pP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4B03BB">
              <w:rPr>
                <w:rFonts w:eastAsia="標楷體" w:hint="eastAsia"/>
                <w:color w:val="000000"/>
                <w:szCs w:val="24"/>
              </w:rPr>
              <w:t>.</w:t>
            </w:r>
            <w:r w:rsidRPr="004B03BB">
              <w:rPr>
                <w:rFonts w:eastAsia="標楷體" w:hint="eastAsia"/>
                <w:color w:val="000000"/>
                <w:szCs w:val="24"/>
              </w:rPr>
              <w:t>藉由具體的修持與實踐，彰顯一貫道三曹普渡之殊勝。</w:t>
            </w:r>
          </w:p>
        </w:tc>
      </w:tr>
      <w:tr w:rsidR="002E5693" w:rsidRPr="002947E5" w:rsidTr="00C63303">
        <w:trPr>
          <w:cantSplit/>
          <w:trHeight w:hRule="exact" w:val="1505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2947E5" w:rsidRDefault="002E569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lastRenderedPageBreak/>
              <w:t>評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量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53A" w:rsidRPr="0094353A" w:rsidRDefault="0094353A" w:rsidP="0094353A">
            <w:pPr>
              <w:spacing w:line="0" w:lineRule="atLeast"/>
              <w:ind w:left="360"/>
              <w:rPr>
                <w:rFonts w:eastAsia="標楷體"/>
                <w:color w:val="000000"/>
                <w:szCs w:val="24"/>
              </w:rPr>
            </w:pPr>
            <w:r w:rsidRPr="0094353A">
              <w:rPr>
                <w:rFonts w:eastAsia="標楷體" w:hint="eastAsia"/>
                <w:color w:val="000000"/>
                <w:szCs w:val="24"/>
              </w:rPr>
              <w:t>1.</w:t>
            </w:r>
            <w:r w:rsidRPr="0094353A">
              <w:rPr>
                <w:rFonts w:eastAsia="標楷體" w:hint="eastAsia"/>
                <w:color w:val="000000"/>
                <w:szCs w:val="24"/>
              </w:rPr>
              <w:t>平時成績</w:t>
            </w:r>
            <w:r w:rsidRPr="0094353A">
              <w:rPr>
                <w:rFonts w:eastAsia="標楷體" w:hint="eastAsia"/>
                <w:color w:val="000000"/>
                <w:szCs w:val="24"/>
              </w:rPr>
              <w:t>30 %</w:t>
            </w:r>
            <w:r w:rsidRPr="0094353A">
              <w:rPr>
                <w:rFonts w:eastAsia="標楷體" w:hint="eastAsia"/>
                <w:color w:val="000000"/>
                <w:szCs w:val="24"/>
              </w:rPr>
              <w:t>、</w:t>
            </w:r>
            <w:r w:rsidRPr="0094353A">
              <w:rPr>
                <w:rFonts w:eastAsia="標楷體" w:hint="eastAsia"/>
                <w:color w:val="000000"/>
                <w:szCs w:val="24"/>
              </w:rPr>
              <w:t>2.</w:t>
            </w:r>
            <w:r w:rsidRPr="0094353A">
              <w:rPr>
                <w:rFonts w:eastAsia="標楷體" w:hint="eastAsia"/>
                <w:color w:val="000000"/>
                <w:szCs w:val="24"/>
              </w:rPr>
              <w:t>口頭報告</w:t>
            </w:r>
            <w:r w:rsidRPr="0094353A">
              <w:rPr>
                <w:rFonts w:eastAsia="標楷體" w:hint="eastAsia"/>
                <w:color w:val="000000"/>
                <w:szCs w:val="24"/>
              </w:rPr>
              <w:t>30 %  3.</w:t>
            </w:r>
            <w:r w:rsidRPr="0094353A">
              <w:rPr>
                <w:rFonts w:eastAsia="標楷體" w:hint="eastAsia"/>
                <w:color w:val="000000"/>
                <w:szCs w:val="24"/>
              </w:rPr>
              <w:t>書面報告</w:t>
            </w:r>
            <w:r w:rsidRPr="0094353A">
              <w:rPr>
                <w:rFonts w:eastAsia="標楷體" w:hint="eastAsia"/>
                <w:color w:val="000000"/>
                <w:szCs w:val="24"/>
              </w:rPr>
              <w:t>(</w:t>
            </w:r>
            <w:r w:rsidRPr="0094353A">
              <w:rPr>
                <w:rFonts w:eastAsia="標楷體" w:hint="eastAsia"/>
                <w:color w:val="000000"/>
                <w:szCs w:val="24"/>
              </w:rPr>
              <w:t>論文</w:t>
            </w:r>
            <w:r w:rsidRPr="0094353A">
              <w:rPr>
                <w:rFonts w:eastAsia="標楷體" w:hint="eastAsia"/>
                <w:color w:val="000000"/>
                <w:szCs w:val="24"/>
              </w:rPr>
              <w:t>3000</w:t>
            </w:r>
            <w:r w:rsidRPr="0094353A">
              <w:rPr>
                <w:rFonts w:eastAsia="標楷體" w:hint="eastAsia"/>
                <w:color w:val="000000"/>
                <w:szCs w:val="24"/>
              </w:rPr>
              <w:t>字</w:t>
            </w:r>
            <w:r w:rsidRPr="0094353A">
              <w:rPr>
                <w:rFonts w:eastAsia="標楷體" w:hint="eastAsia"/>
                <w:color w:val="000000"/>
                <w:szCs w:val="24"/>
              </w:rPr>
              <w:t>)40 %</w:t>
            </w:r>
          </w:p>
          <w:p w:rsidR="0094353A" w:rsidRPr="0094353A" w:rsidRDefault="0094353A" w:rsidP="0094353A">
            <w:pPr>
              <w:spacing w:line="0" w:lineRule="atLeast"/>
              <w:ind w:left="360"/>
              <w:rPr>
                <w:rFonts w:eastAsia="標楷體"/>
                <w:color w:val="000000"/>
                <w:szCs w:val="24"/>
              </w:rPr>
            </w:pPr>
          </w:p>
          <w:p w:rsidR="00800531" w:rsidRPr="002947E5" w:rsidRDefault="0094353A" w:rsidP="0094353A">
            <w:pPr>
              <w:spacing w:line="0" w:lineRule="atLeast"/>
              <w:ind w:left="360"/>
              <w:rPr>
                <w:rFonts w:eastAsia="標楷體"/>
                <w:color w:val="000000"/>
                <w:szCs w:val="24"/>
              </w:rPr>
            </w:pPr>
            <w:r w:rsidRPr="0094353A">
              <w:rPr>
                <w:rFonts w:eastAsia="標楷體" w:hint="eastAsia"/>
                <w:color w:val="000000"/>
                <w:szCs w:val="24"/>
              </w:rPr>
              <w:t>專題報告</w:t>
            </w:r>
            <w:r w:rsidRPr="0094353A">
              <w:rPr>
                <w:rFonts w:eastAsia="標楷體" w:hint="eastAsia"/>
                <w:color w:val="000000"/>
                <w:szCs w:val="24"/>
              </w:rPr>
              <w:t>+</w:t>
            </w:r>
            <w:r w:rsidRPr="0094353A">
              <w:rPr>
                <w:rFonts w:eastAsia="標楷體" w:hint="eastAsia"/>
                <w:color w:val="000000"/>
                <w:szCs w:val="24"/>
              </w:rPr>
              <w:t>論文寫作</w:t>
            </w:r>
          </w:p>
        </w:tc>
      </w:tr>
      <w:tr w:rsidR="009E7AFB" w:rsidRPr="002947E5" w:rsidTr="008E3C62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16"/>
                <w:szCs w:val="16"/>
              </w:rPr>
            </w:pPr>
            <w:proofErr w:type="gramStart"/>
            <w:r w:rsidRPr="002947E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2947E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起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迄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月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日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名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教學方法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能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力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(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請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依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指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代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號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)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68774B" w:rsidRPr="007D2659" w:rsidRDefault="0068774B" w:rsidP="0068774B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2/2</w:t>
            </w:r>
            <w:r>
              <w:rPr>
                <w:rFonts w:eastAsia="標楷體" w:hint="eastAsia"/>
                <w:szCs w:val="24"/>
              </w:rPr>
              <w:t>0</w:t>
            </w:r>
            <w:r w:rsidRPr="007D2659">
              <w:rPr>
                <w:rFonts w:eastAsia="標楷體"/>
                <w:szCs w:val="24"/>
              </w:rPr>
              <w:t>-2/2</w:t>
            </w: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5201" w:type="dxa"/>
            <w:gridSpan w:val="6"/>
          </w:tcPr>
          <w:p w:rsidR="0068774B" w:rsidRPr="002356CE" w:rsidRDefault="0068774B" w:rsidP="0068774B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一貫道得道之研究：課程總論</w:t>
            </w:r>
          </w:p>
          <w:p w:rsidR="0068774B" w:rsidRPr="002356CE" w:rsidRDefault="0068774B" w:rsidP="0068774B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1.課程簡介與評量方式介紹</w:t>
            </w:r>
          </w:p>
          <w:p w:rsidR="0068774B" w:rsidRPr="002356CE" w:rsidRDefault="0068774B" w:rsidP="0068774B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E03A56" w:rsidRPr="002356CE">
              <w:rPr>
                <w:rFonts w:ascii="標楷體" w:eastAsia="標楷體" w:hAnsi="標楷體" w:hint="eastAsia"/>
                <w:sz w:val="22"/>
                <w:szCs w:val="22"/>
              </w:rPr>
              <w:t>得道：</w:t>
            </w:r>
            <w:r w:rsidR="00A25200" w:rsidRPr="002356CE">
              <w:rPr>
                <w:rFonts w:ascii="標楷體" w:eastAsia="標楷體" w:hAnsi="標楷體" w:hint="eastAsia"/>
                <w:sz w:val="22"/>
                <w:szCs w:val="22"/>
              </w:rPr>
              <w:t>生死</w:t>
            </w:r>
            <w:r w:rsidR="00E03A56" w:rsidRPr="002356CE">
              <w:rPr>
                <w:rFonts w:ascii="標楷體" w:eastAsia="標楷體" w:hAnsi="標楷體" w:hint="eastAsia"/>
                <w:sz w:val="22"/>
                <w:szCs w:val="22"/>
              </w:rPr>
              <w:t>的玄機解密</w:t>
            </w:r>
          </w:p>
          <w:p w:rsidR="0068774B" w:rsidRPr="002356CE" w:rsidRDefault="0068774B" w:rsidP="00E03A5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E03A56" w:rsidRPr="002356CE">
              <w:rPr>
                <w:rFonts w:ascii="標楷體" w:eastAsia="標楷體" w:hAnsi="標楷體" w:hint="eastAsia"/>
                <w:sz w:val="22"/>
                <w:szCs w:val="22"/>
              </w:rPr>
              <w:t>先得後修</w:t>
            </w:r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Pr="007D265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27</w:t>
            </w:r>
            <w:r w:rsidRPr="007D2659">
              <w:rPr>
                <w:rFonts w:eastAsia="標楷體"/>
                <w:szCs w:val="24"/>
              </w:rPr>
              <w:t>-3/</w:t>
            </w: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5201" w:type="dxa"/>
            <w:gridSpan w:val="6"/>
          </w:tcPr>
          <w:p w:rsidR="0068774B" w:rsidRPr="002356CE" w:rsidRDefault="0068774B" w:rsidP="0068774B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《一貫真傳之殊勝》</w:t>
            </w:r>
            <w:proofErr w:type="gramStart"/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集結聖訓</w:t>
            </w:r>
            <w:proofErr w:type="gramEnd"/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</w:p>
          <w:p w:rsidR="0068774B" w:rsidRPr="002356CE" w:rsidRDefault="0068774B" w:rsidP="0068774B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學道之殊勝、修道之殊勝</w:t>
            </w:r>
          </w:p>
          <w:p w:rsidR="0068774B" w:rsidRPr="002356CE" w:rsidRDefault="0068774B" w:rsidP="0068774B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印證事蹟：醫學、</w:t>
            </w:r>
            <w:proofErr w:type="gramStart"/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躲劫避難</w:t>
            </w:r>
            <w:proofErr w:type="gramEnd"/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spacing w:line="0" w:lineRule="atLeast"/>
              <w:ind w:right="113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</w:t>
            </w:r>
            <w:r>
              <w:rPr>
                <w:rFonts w:eastAsia="標楷體" w:hint="eastAsia"/>
                <w:szCs w:val="24"/>
              </w:rPr>
              <w:t>6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5201" w:type="dxa"/>
            <w:gridSpan w:val="6"/>
          </w:tcPr>
          <w:p w:rsidR="006D0199" w:rsidRPr="006D0199" w:rsidRDefault="006D0199" w:rsidP="006D019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渡人之殊勝(1)</w:t>
            </w:r>
          </w:p>
          <w:p w:rsidR="006D0199" w:rsidRPr="002356CE" w:rsidRDefault="006D0199" w:rsidP="006D019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印證事蹟</w:t>
            </w:r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spacing w:line="0" w:lineRule="atLeast"/>
              <w:ind w:right="113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3/1</w:t>
            </w:r>
            <w:r>
              <w:rPr>
                <w:rFonts w:eastAsia="標楷體" w:hint="eastAsia"/>
                <w:szCs w:val="24"/>
              </w:rPr>
              <w:t>3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5201" w:type="dxa"/>
            <w:gridSpan w:val="6"/>
          </w:tcPr>
          <w:p w:rsidR="006D0199" w:rsidRPr="006D0199" w:rsidRDefault="006D0199" w:rsidP="006D019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渡人之殊勝(2)</w:t>
            </w:r>
          </w:p>
          <w:p w:rsidR="0068774B" w:rsidRPr="002356CE" w:rsidRDefault="006D0199" w:rsidP="006D0199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印證事蹟</w:t>
            </w:r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4B03BB">
              <w:rPr>
                <w:rFonts w:eastAsia="標楷體"/>
                <w:color w:val="000000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201" w:type="dxa"/>
            <w:gridSpan w:val="6"/>
          </w:tcPr>
          <w:p w:rsidR="006D0199" w:rsidRPr="006D0199" w:rsidRDefault="006D0199" w:rsidP="006D019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研經究典</w:t>
            </w:r>
            <w:proofErr w:type="gramEnd"/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之殊勝</w:t>
            </w:r>
          </w:p>
          <w:p w:rsidR="006D0199" w:rsidRPr="002356CE" w:rsidRDefault="006D0199" w:rsidP="006D019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印證事蹟</w:t>
            </w:r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201" w:type="dxa"/>
            <w:gridSpan w:val="6"/>
          </w:tcPr>
          <w:p w:rsidR="002356CE" w:rsidRPr="002356CE" w:rsidRDefault="002356CE" w:rsidP="002356C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死後的世界：</w:t>
            </w:r>
          </w:p>
          <w:p w:rsidR="0068774B" w:rsidRPr="002356CE" w:rsidRDefault="002356CE" w:rsidP="002356CE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歸空</w:t>
            </w:r>
            <w:proofErr w:type="gramStart"/>
            <w:r w:rsidRPr="002356CE">
              <w:rPr>
                <w:rFonts w:ascii="標楷體" w:eastAsia="標楷體" w:hAnsi="標楷體"/>
                <w:sz w:val="22"/>
                <w:szCs w:val="22"/>
              </w:rPr>
              <w:t>瑞相</w:t>
            </w:r>
            <w:proofErr w:type="gramEnd"/>
            <w:r w:rsidRPr="002356CE">
              <w:rPr>
                <w:rFonts w:ascii="標楷體" w:eastAsia="標楷體" w:hAnsi="標楷體"/>
                <w:sz w:val="22"/>
                <w:szCs w:val="22"/>
              </w:rPr>
              <w:t>、託夢渡化、</w:t>
            </w:r>
            <w:proofErr w:type="gramStart"/>
            <w:r w:rsidRPr="002356CE">
              <w:rPr>
                <w:rFonts w:ascii="標楷體" w:eastAsia="標楷體" w:hAnsi="標楷體"/>
                <w:sz w:val="22"/>
                <w:szCs w:val="22"/>
              </w:rPr>
              <w:t>天曹事蹟</w:t>
            </w:r>
            <w:proofErr w:type="gramEnd"/>
            <w:r w:rsidRPr="002356CE">
              <w:rPr>
                <w:rFonts w:ascii="標楷體" w:eastAsia="標楷體" w:hAnsi="標楷體"/>
                <w:sz w:val="22"/>
                <w:szCs w:val="22"/>
              </w:rPr>
              <w:t>、</w:t>
            </w:r>
            <w:proofErr w:type="gramStart"/>
            <w:r w:rsidRPr="002356CE">
              <w:rPr>
                <w:rFonts w:ascii="標楷體" w:eastAsia="標楷體" w:hAnsi="標楷體"/>
                <w:sz w:val="22"/>
                <w:szCs w:val="22"/>
              </w:rPr>
              <w:t>地曹事蹟</w:t>
            </w:r>
            <w:proofErr w:type="gramEnd"/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201" w:type="dxa"/>
            <w:gridSpan w:val="6"/>
          </w:tcPr>
          <w:p w:rsidR="0068774B" w:rsidRPr="002356CE" w:rsidRDefault="0068774B" w:rsidP="0068774B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春假</w:t>
            </w:r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201" w:type="dxa"/>
            <w:gridSpan w:val="6"/>
          </w:tcPr>
          <w:p w:rsidR="002356CE" w:rsidRPr="002356CE" w:rsidRDefault="004F16E6" w:rsidP="004F16E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《真道真修真幸福》聖訓</w:t>
            </w:r>
            <w:proofErr w:type="gramEnd"/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201" w:type="dxa"/>
            <w:gridSpan w:val="6"/>
          </w:tcPr>
          <w:p w:rsidR="0068774B" w:rsidRPr="002356CE" w:rsidRDefault="004F16E6" w:rsidP="004F16E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《心有無限大力量》聖訓</w:t>
            </w:r>
            <w:proofErr w:type="gramEnd"/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201" w:type="dxa"/>
            <w:gridSpan w:val="6"/>
          </w:tcPr>
          <w:p w:rsidR="004F16E6" w:rsidRPr="004F16E6" w:rsidRDefault="004F16E6" w:rsidP="004F16E6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愿</w:t>
            </w:r>
            <w:proofErr w:type="gramEnd"/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立之殊勝</w:t>
            </w:r>
          </w:p>
          <w:p w:rsidR="0068774B" w:rsidRPr="002356CE" w:rsidRDefault="004F16E6" w:rsidP="004F16E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印證：白陽大仙傳、成道證果(結緣訓)</w:t>
            </w:r>
            <w:bookmarkStart w:id="0" w:name="_GoBack"/>
            <w:bookmarkEnd w:id="0"/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201" w:type="dxa"/>
            <w:gridSpan w:val="6"/>
          </w:tcPr>
          <w:p w:rsidR="004F16E6" w:rsidRPr="004F16E6" w:rsidRDefault="004F16E6" w:rsidP="004F16E6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法會之殊勝、法會護持之殊勝</w:t>
            </w:r>
          </w:p>
          <w:p w:rsidR="004F16E6" w:rsidRPr="004F16E6" w:rsidRDefault="004F16E6" w:rsidP="004F16E6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印證：班員見證</w:t>
            </w:r>
          </w:p>
          <w:p w:rsidR="004F16E6" w:rsidRPr="004F16E6" w:rsidRDefault="004F16E6" w:rsidP="004F16E6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獻香叩首</w:t>
            </w:r>
            <w:proofErr w:type="gramEnd"/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之殊勝</w:t>
            </w:r>
          </w:p>
          <w:p w:rsidR="002356CE" w:rsidRPr="002356CE" w:rsidRDefault="004F16E6" w:rsidP="004F16E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印證事蹟</w:t>
            </w:r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201" w:type="dxa"/>
            <w:gridSpan w:val="6"/>
          </w:tcPr>
          <w:p w:rsidR="004F16E6" w:rsidRPr="004F16E6" w:rsidRDefault="004F16E6" w:rsidP="004F16E6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布施之殊勝；印證：《銀柳》</w:t>
            </w:r>
          </w:p>
          <w:p w:rsidR="002356CE" w:rsidRPr="002356CE" w:rsidRDefault="004F16E6" w:rsidP="004F16E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安設佛堂之殊勝；印證：《榜文》</w:t>
            </w:r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201" w:type="dxa"/>
            <w:gridSpan w:val="6"/>
          </w:tcPr>
          <w:p w:rsidR="004F16E6" w:rsidRPr="004F16E6" w:rsidRDefault="004F16E6" w:rsidP="004F16E6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辦事人員之殊勝、天職之殊勝</w:t>
            </w:r>
          </w:p>
          <w:p w:rsidR="0068774B" w:rsidRPr="002356CE" w:rsidRDefault="004F16E6" w:rsidP="004F16E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印證事蹟</w:t>
            </w:r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adjustRightInd w:val="0"/>
              <w:snapToGrid w:val="0"/>
              <w:spacing w:line="0" w:lineRule="atLeast"/>
              <w:textAlignment w:val="baseline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201" w:type="dxa"/>
            <w:gridSpan w:val="6"/>
          </w:tcPr>
          <w:p w:rsidR="004F16E6" w:rsidRPr="004F16E6" w:rsidRDefault="004F16E6" w:rsidP="004F16E6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印證天命之殊勝</w:t>
            </w:r>
          </w:p>
          <w:p w:rsidR="0068774B" w:rsidRPr="002356CE" w:rsidRDefault="004F16E6" w:rsidP="004F16E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印證：《道脈傳承錄》、氣</w:t>
            </w:r>
            <w:proofErr w:type="gramStart"/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天仙助道與</w:t>
            </w:r>
            <w:proofErr w:type="gramEnd"/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朝拜事蹟</w:t>
            </w:r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spacing w:line="0" w:lineRule="atLeast"/>
              <w:ind w:right="113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29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201" w:type="dxa"/>
            <w:gridSpan w:val="6"/>
          </w:tcPr>
          <w:p w:rsidR="004F16E6" w:rsidRPr="004F16E6" w:rsidRDefault="004F16E6" w:rsidP="004F16E6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三寶心法之殊勝；印證：身心安頓</w:t>
            </w:r>
          </w:p>
          <w:p w:rsidR="0068774B" w:rsidRPr="002356CE" w:rsidRDefault="004F16E6" w:rsidP="004F16E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16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持齋之殊勝；印證事蹟</w:t>
            </w:r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201" w:type="dxa"/>
            <w:gridSpan w:val="6"/>
          </w:tcPr>
          <w:p w:rsidR="002356CE" w:rsidRPr="002356CE" w:rsidRDefault="002356CE" w:rsidP="002356CE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辦學之殊勝</w:t>
            </w:r>
          </w:p>
          <w:p w:rsidR="002356CE" w:rsidRPr="002356CE" w:rsidRDefault="002356CE" w:rsidP="002356CE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印證：一貫道崇德學院</w:t>
            </w:r>
          </w:p>
          <w:p w:rsidR="002356CE" w:rsidRPr="002356CE" w:rsidRDefault="002356CE" w:rsidP="002356CE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開道場之殊勝</w:t>
            </w:r>
          </w:p>
          <w:p w:rsidR="0068774B" w:rsidRPr="002356CE" w:rsidRDefault="002356CE" w:rsidP="002356C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印證：不休息菩薩慈悲在天領導</w:t>
            </w:r>
          </w:p>
        </w:tc>
        <w:tc>
          <w:tcPr>
            <w:tcW w:w="2551" w:type="dxa"/>
            <w:gridSpan w:val="3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spacing w:line="0" w:lineRule="atLeast"/>
              <w:ind w:right="113"/>
              <w:textAlignment w:val="baseline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201" w:type="dxa"/>
            <w:gridSpan w:val="6"/>
          </w:tcPr>
          <w:p w:rsidR="0068774B" w:rsidRPr="002356CE" w:rsidRDefault="002356CE" w:rsidP="002356C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期末報告</w:t>
            </w:r>
          </w:p>
        </w:tc>
        <w:tc>
          <w:tcPr>
            <w:tcW w:w="2551" w:type="dxa"/>
            <w:gridSpan w:val="3"/>
          </w:tcPr>
          <w:p w:rsidR="0068774B" w:rsidRPr="004B03BB" w:rsidRDefault="002356CE" w:rsidP="002356C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學生報告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spacing w:line="0" w:lineRule="atLeast"/>
              <w:ind w:right="113"/>
              <w:textAlignment w:val="baseline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2947E5" w:rsidTr="005322EE">
        <w:trPr>
          <w:trHeight w:val="561"/>
        </w:trPr>
        <w:tc>
          <w:tcPr>
            <w:tcW w:w="360" w:type="dxa"/>
            <w:vAlign w:val="center"/>
          </w:tcPr>
          <w:p w:rsidR="0068774B" w:rsidRPr="004B03BB" w:rsidRDefault="0068774B" w:rsidP="0068774B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68774B" w:rsidRPr="007D2659" w:rsidRDefault="0068774B" w:rsidP="006877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19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201" w:type="dxa"/>
            <w:gridSpan w:val="6"/>
          </w:tcPr>
          <w:p w:rsidR="0068774B" w:rsidRPr="002356CE" w:rsidRDefault="0068774B" w:rsidP="0068774B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期末報告</w:t>
            </w:r>
          </w:p>
          <w:p w:rsidR="0068774B" w:rsidRPr="002356CE" w:rsidRDefault="0068774B" w:rsidP="0068774B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一貫道得道研究之展望</w:t>
            </w:r>
          </w:p>
        </w:tc>
        <w:tc>
          <w:tcPr>
            <w:tcW w:w="2551" w:type="dxa"/>
            <w:gridSpan w:val="3"/>
            <w:vAlign w:val="center"/>
          </w:tcPr>
          <w:p w:rsidR="0068774B" w:rsidRPr="004B03BB" w:rsidRDefault="0068774B" w:rsidP="0068774B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學生報告</w:t>
            </w:r>
          </w:p>
        </w:tc>
        <w:tc>
          <w:tcPr>
            <w:tcW w:w="1848" w:type="dxa"/>
            <w:vAlign w:val="center"/>
          </w:tcPr>
          <w:p w:rsidR="0068774B" w:rsidRPr="004B03BB" w:rsidRDefault="0068774B" w:rsidP="0068774B">
            <w:pPr>
              <w:spacing w:line="0" w:lineRule="atLeast"/>
              <w:rPr>
                <w:rFonts w:eastAsia="標楷體"/>
                <w:b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68774B" w:rsidRPr="000B2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68774B" w:rsidRPr="000B2F77" w:rsidRDefault="0068774B" w:rsidP="006877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0B2F77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68774B" w:rsidRPr="000B2F77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68774B" w:rsidRPr="000B2F77" w:rsidRDefault="0068774B" w:rsidP="0068774B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0B2F77">
                    <w:rPr>
                      <w:rFonts w:ascii="標楷體" w:eastAsia="標楷體" w:hAnsi="標楷體"/>
                      <w:b/>
                      <w:color w:val="000000"/>
                    </w:rPr>
                    <w:t xml:space="preserve">書名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68774B" w:rsidRPr="000B2F77" w:rsidRDefault="0068774B" w:rsidP="0068774B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0B2F77">
                    <w:rPr>
                      <w:rFonts w:ascii="標楷體" w:eastAsia="標楷體" w:hAnsi="標楷體"/>
                      <w:b/>
                      <w:color w:val="000000"/>
                    </w:rPr>
                    <w:t xml:space="preserve">作者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68774B" w:rsidRPr="000B2F77" w:rsidRDefault="0068774B" w:rsidP="0068774B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0B2F77">
                    <w:rPr>
                      <w:rFonts w:ascii="標楷體" w:eastAsia="標楷體" w:hAnsi="標楷體"/>
                      <w:b/>
                      <w:color w:val="000000"/>
                    </w:rPr>
                    <w:t>出版社</w:t>
                  </w:r>
                </w:p>
              </w:tc>
            </w:tr>
          </w:tbl>
          <w:p w:rsidR="0068774B" w:rsidRPr="000B2F77" w:rsidRDefault="0068774B" w:rsidP="006877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68774B" w:rsidRPr="000B2F77" w:rsidRDefault="0068774B" w:rsidP="0068774B">
            <w:pPr>
              <w:widowControl/>
              <w:spacing w:line="0" w:lineRule="atLeast"/>
              <w:rPr>
                <w:rFonts w:ascii="標楷體" w:eastAsia="標楷體" w:hAnsi="標楷體" w:cs="Calibri"/>
                <w:b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Calibri"/>
                <w:b/>
                <w:kern w:val="0"/>
                <w:sz w:val="18"/>
                <w:szCs w:val="18"/>
              </w:rPr>
              <w:t>教科書：</w:t>
            </w:r>
          </w:p>
          <w:p w:rsidR="0068774B" w:rsidRPr="000B2F77" w:rsidRDefault="0068774B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《一貫真傳之殊勝》集結聖訓</w:t>
            </w:r>
          </w:p>
          <w:p w:rsidR="0068774B" w:rsidRPr="000B2F77" w:rsidRDefault="0068774B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一貫</w:t>
            </w:r>
            <w:proofErr w:type="gramStart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道仙佛聖</w:t>
            </w:r>
            <w:proofErr w:type="gramEnd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訓</w:t>
            </w:r>
          </w:p>
          <w:p w:rsidR="0068774B" w:rsidRPr="000B2F77" w:rsidRDefault="0068774B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一貫道祖師著作</w:t>
            </w:r>
          </w:p>
          <w:p w:rsidR="0068774B" w:rsidRPr="000B2F77" w:rsidRDefault="0068774B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《大仙傳》</w:t>
            </w:r>
          </w:p>
          <w:p w:rsidR="0068774B" w:rsidRPr="000B2F77" w:rsidRDefault="0068774B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《結緣訓》</w:t>
            </w:r>
          </w:p>
          <w:p w:rsidR="0043566E" w:rsidRPr="000B2F77" w:rsidRDefault="0043566E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《名標天榜》</w:t>
            </w:r>
          </w:p>
          <w:p w:rsidR="007E0800" w:rsidRPr="000B2F77" w:rsidRDefault="007E0800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《真道真修真幸福》</w:t>
            </w:r>
          </w:p>
          <w:p w:rsidR="007E0800" w:rsidRPr="000B2F77" w:rsidRDefault="007E0800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《萬試如意》</w:t>
            </w:r>
          </w:p>
          <w:p w:rsidR="000B2F77" w:rsidRPr="000B2F77" w:rsidRDefault="000B2F77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《生老病死》</w:t>
            </w:r>
          </w:p>
          <w:p w:rsidR="000B2F77" w:rsidRPr="000B2F77" w:rsidRDefault="000B2F77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《心有無限大力量》</w:t>
            </w:r>
          </w:p>
          <w:p w:rsidR="000B2F77" w:rsidRPr="000B2F77" w:rsidRDefault="000B2F77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《佛菩薩的祝願》</w:t>
            </w:r>
          </w:p>
          <w:p w:rsidR="000B2F77" w:rsidRPr="000B2F77" w:rsidRDefault="000B2F77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《白水老人道義輯要》，天元佛院發行</w:t>
            </w:r>
          </w:p>
          <w:p w:rsidR="0068774B" w:rsidRPr="000B2F77" w:rsidRDefault="0068774B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三教經典</w:t>
            </w:r>
          </w:p>
          <w:p w:rsidR="0068774B" w:rsidRPr="000B2F77" w:rsidRDefault="0068774B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王覺</w:t>
            </w:r>
            <w:proofErr w:type="gramStart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一著</w:t>
            </w:r>
            <w:proofErr w:type="gramEnd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，林立仁整編，《北海老人全書》。台中:正</w:t>
            </w:r>
            <w:proofErr w:type="gramStart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一</w:t>
            </w:r>
            <w:proofErr w:type="gramEnd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善書出版，1994年。</w:t>
            </w:r>
          </w:p>
          <w:p w:rsidR="0068774B" w:rsidRPr="000B2F77" w:rsidRDefault="0068774B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陳義孝編，</w:t>
            </w:r>
            <w:proofErr w:type="gramStart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竺</w:t>
            </w:r>
            <w:proofErr w:type="gramEnd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摩法師鑑定《佛學常見詞彙》，民國76年5月，</w:t>
            </w:r>
            <w:proofErr w:type="gramStart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臺</w:t>
            </w:r>
            <w:proofErr w:type="gramEnd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北</w:t>
            </w:r>
            <w:proofErr w:type="gramStart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大乘印經會</w:t>
            </w:r>
            <w:proofErr w:type="gramEnd"/>
          </w:p>
          <w:p w:rsidR="0043566E" w:rsidRPr="000B2F77" w:rsidRDefault="0043566E" w:rsidP="0043566E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教科書配合自編講義，另行指定。</w:t>
            </w:r>
          </w:p>
          <w:p w:rsidR="0043566E" w:rsidRPr="000B2F77" w:rsidRDefault="0043566E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  <w:p w:rsidR="0068774B" w:rsidRPr="000B2F77" w:rsidRDefault="0068774B" w:rsidP="0068774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b/>
                <w:kern w:val="0"/>
                <w:sz w:val="18"/>
                <w:szCs w:val="18"/>
              </w:rPr>
              <w:t>期刊參考：</w:t>
            </w:r>
          </w:p>
          <w:p w:rsidR="007E0800" w:rsidRPr="000B2F77" w:rsidRDefault="007E0800" w:rsidP="007E0800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施春兆、郭鳳凰，〈佛殿藻井藝術設計之美--以一貫道崇德學院為例〉，《2020生活美學與產業國際研討會論文集》，2020年11月27日，頁215-230。</w:t>
            </w:r>
          </w:p>
          <w:p w:rsidR="007E0800" w:rsidRPr="000B2F77" w:rsidRDefault="007E0800" w:rsidP="007E0800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施春兆、張嘉祐，〈一貫道聖訓之研究--以《修道保險單》為例〉，《一貫道研究》第八期，2019年10月，頁68-104。</w:t>
            </w:r>
          </w:p>
          <w:p w:rsidR="007E0800" w:rsidRPr="000B2F77" w:rsidRDefault="007E0800" w:rsidP="007E0800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陳漢聰、施春兆，〈淺探宗教壁畫藝術--以發一崇德四幅油畫為例〉，《2019生活美學&amp;美術產業國際研討會論文集》，2019年11月15日，頁136-148。</w:t>
            </w:r>
          </w:p>
          <w:p w:rsidR="007E0800" w:rsidRPr="000B2F77" w:rsidRDefault="007E0800" w:rsidP="007E0800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施春兆、張嘉祐、陸隆吉，〈一貫道全人化素食教育養成之研究〉，《人文數位與創新管理國際期刊》第六卷第三期，2018年9月，頁31-40。ISSN: 2307-762X</w:t>
            </w:r>
          </w:p>
          <w:p w:rsidR="007E0800" w:rsidRPr="000B2F77" w:rsidRDefault="007E0800" w:rsidP="007E0800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施春兆、陸隆吉，〈一貫道聖訓之研究--以《活佛師尊慈示修道方針》為例〉，《一貫道研究》第七期，2018年8月，頁130-176。</w:t>
            </w:r>
          </w:p>
          <w:p w:rsidR="007E0800" w:rsidRPr="000B2F77" w:rsidRDefault="007E0800" w:rsidP="007E0800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施春兆，〈中華道統文化的傳承與創新--第八屆一貫道研究國際學術研討會活動報導〉，《一貫道研究》第七期，2018年8月，頁206-223。</w:t>
            </w:r>
          </w:p>
          <w:p w:rsidR="007E0800" w:rsidRPr="000B2F77" w:rsidRDefault="007E0800" w:rsidP="007E0800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</w:t>
            </w:r>
            <w:proofErr w:type="gramStart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春兆、</w:t>
            </w:r>
            <w:proofErr w:type="gramEnd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謝居憲、陸隆吉，</w:t>
            </w:r>
            <w:proofErr w:type="gramStart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〈</w:t>
            </w:r>
            <w:proofErr w:type="gramEnd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明師一指超生了死：一貫道生死解脫觀研究</w:t>
            </w:r>
            <w:proofErr w:type="gramStart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〉</w:t>
            </w:r>
            <w:proofErr w:type="gramEnd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，《生命教育研究》第十卷第一期，2018年6月，頁67-108。</w:t>
            </w:r>
          </w:p>
          <w:p w:rsidR="007E0800" w:rsidRPr="000B2F77" w:rsidRDefault="007E0800" w:rsidP="007E0800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</w:t>
            </w:r>
            <w:proofErr w:type="gramStart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春兆、</w:t>
            </w:r>
            <w:proofErr w:type="gramEnd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陸隆吉、張嘉祐、連文發、梁永鈴、樊宏昌，〈一貫道信徒超生了死之神聖</w:t>
            </w:r>
            <w:proofErr w:type="gramStart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瑞相</w:t>
            </w:r>
            <w:proofErr w:type="gramEnd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初步探討〉，《一貫道研究》第六期，2017年8月，頁212-259。</w:t>
            </w:r>
          </w:p>
          <w:p w:rsidR="007E0800" w:rsidRPr="000B2F77" w:rsidRDefault="007E0800" w:rsidP="007E0800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許</w:t>
            </w:r>
            <w:proofErr w:type="gramStart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恒</w:t>
            </w:r>
            <w:proofErr w:type="gramEnd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源、施春兆、陸隆吉，〈靈性出竅與一貫道之修道印證〉，《一貫道研究》第三期，2014年6月，頁89-121。</w:t>
            </w:r>
          </w:p>
          <w:p w:rsidR="007E0800" w:rsidRPr="000B2F77" w:rsidRDefault="007E0800" w:rsidP="0068774B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  <w:p w:rsidR="0068774B" w:rsidRPr="000B2F77" w:rsidRDefault="0068774B" w:rsidP="0068774B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Calibri"/>
                <w:b/>
                <w:kern w:val="0"/>
                <w:sz w:val="18"/>
                <w:szCs w:val="18"/>
              </w:rPr>
              <w:t>相關學術研究期刊</w:t>
            </w:r>
          </w:p>
        </w:tc>
      </w:tr>
    </w:tbl>
    <w:p w:rsidR="00874CE4" w:rsidRPr="000B2F77" w:rsidRDefault="00874CE4" w:rsidP="008E3C62">
      <w:pPr>
        <w:widowControl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0B2F77">
        <w:rPr>
          <w:rFonts w:ascii="標楷體" w:eastAsia="標楷體" w:hAnsi="標楷體"/>
          <w:b/>
          <w:color w:val="000000"/>
          <w:kern w:val="0"/>
          <w:sz w:val="28"/>
          <w:szCs w:val="28"/>
        </w:rPr>
        <w:t>核心</w:t>
      </w:r>
      <w:r w:rsidR="00207E5B" w:rsidRPr="000B2F77">
        <w:rPr>
          <w:rFonts w:ascii="標楷體" w:eastAsia="標楷體" w:hAnsi="標楷體"/>
          <w:b/>
          <w:color w:val="000000"/>
          <w:kern w:val="0"/>
          <w:sz w:val="28"/>
          <w:szCs w:val="28"/>
        </w:rPr>
        <w:t>能力</w:t>
      </w:r>
      <w:r w:rsidR="00915181" w:rsidRPr="000B2F77">
        <w:rPr>
          <w:rFonts w:ascii="標楷體" w:eastAsia="標楷體" w:hAnsi="標楷體"/>
          <w:b/>
          <w:color w:val="000000"/>
          <w:kern w:val="0"/>
          <w:sz w:val="28"/>
          <w:szCs w:val="28"/>
        </w:rPr>
        <w:t>指標</w:t>
      </w:r>
    </w:p>
    <w:p w:rsidR="009C1DDD" w:rsidRPr="000B2F77" w:rsidRDefault="00105D34" w:rsidP="008E3C62">
      <w:pPr>
        <w:widowControl/>
        <w:spacing w:line="440" w:lineRule="exact"/>
        <w:ind w:firstLine="482"/>
        <w:rPr>
          <w:rFonts w:ascii="標楷體" w:eastAsia="標楷體" w:hAnsi="標楷體"/>
          <w:color w:val="000000"/>
          <w:szCs w:val="24"/>
        </w:rPr>
      </w:pPr>
      <w:r w:rsidRPr="000B2F77">
        <w:rPr>
          <w:rFonts w:ascii="標楷體" w:eastAsia="標楷體" w:hAnsi="標楷體"/>
          <w:color w:val="000000"/>
          <w:szCs w:val="24"/>
        </w:rPr>
        <w:t>本校</w:t>
      </w:r>
      <w:r w:rsidR="009C1DDD" w:rsidRPr="000B2F77">
        <w:rPr>
          <w:rFonts w:ascii="標楷體" w:eastAsia="標楷體" w:hAnsi="標楷體"/>
          <w:color w:val="000000"/>
          <w:szCs w:val="24"/>
        </w:rPr>
        <w:t>之教育在於培訓一貫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道修辦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人才，使從學道中堅認道統，培養繼往開來之大抱負，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道化天下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之大理想。從修道中堅定道心，培養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海涵春育之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大器度，慈悲喜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捨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之大仁心。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從講道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中堅守道義，培養高見遠識之大智慧，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一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以貫之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之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大圓通。從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辦道中堅恆道念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培養頂劫救世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之大宏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愿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，經天緯地之大作為。從行道中堅貞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道脈，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培養金聲玉色之大節操，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剛毅膽決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之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大勇行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。終極目標期能復興道德文化，重振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正宗道風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深入性理真傳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及闡揚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普渡收圓之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殊勝，實踐道之宗旨，渡化眾生，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認理歸真達本還源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提倡道化生活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，以冀世界為大同。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依此</w:t>
      </w:r>
      <w:r w:rsidR="00D25078" w:rsidRPr="000B2F77">
        <w:rPr>
          <w:rFonts w:ascii="標楷體" w:eastAsia="標楷體" w:hAnsi="標楷體"/>
          <w:color w:val="000000"/>
          <w:szCs w:val="24"/>
        </w:rPr>
        <w:t>訂定</w:t>
      </w:r>
      <w:proofErr w:type="gramEnd"/>
      <w:r w:rsidR="00D25078" w:rsidRPr="000B2F77">
        <w:rPr>
          <w:rFonts w:ascii="標楷體" w:eastAsia="標楷體" w:hAnsi="標楷體"/>
          <w:color w:val="000000"/>
          <w:szCs w:val="24"/>
        </w:rPr>
        <w:t>核心能力指標如下：</w:t>
      </w:r>
    </w:p>
    <w:p w:rsidR="00A828EA" w:rsidRPr="000B2F77" w:rsidRDefault="00D732CE" w:rsidP="008E3C62">
      <w:pPr>
        <w:widowControl/>
        <w:spacing w:line="440" w:lineRule="exact"/>
        <w:ind w:firstLine="482"/>
        <w:rPr>
          <w:rFonts w:ascii="標楷體" w:eastAsia="標楷體" w:hAnsi="標楷體"/>
          <w:color w:val="000000"/>
          <w:szCs w:val="24"/>
        </w:rPr>
      </w:pPr>
      <w:r w:rsidRPr="000B2F77">
        <w:rPr>
          <w:rFonts w:ascii="標楷體" w:eastAsia="標楷體" w:hAnsi="標楷體"/>
          <w:color w:val="000000"/>
          <w:szCs w:val="24"/>
        </w:rPr>
        <w:t>A</w:t>
      </w:r>
      <w:r w:rsidR="00A828EA" w:rsidRPr="000B2F77">
        <w:rPr>
          <w:rFonts w:ascii="標楷體" w:eastAsia="標楷體" w:hAnsi="標楷體"/>
          <w:color w:val="000000"/>
          <w:szCs w:val="24"/>
        </w:rPr>
        <w:t>. 具備宗教研究方法與文獻研究的能力。</w:t>
      </w:r>
    </w:p>
    <w:p w:rsidR="00A828EA" w:rsidRPr="000B2F77" w:rsidRDefault="00D732CE" w:rsidP="008E3C62">
      <w:pPr>
        <w:widowControl/>
        <w:spacing w:line="440" w:lineRule="exact"/>
        <w:ind w:firstLine="482"/>
        <w:rPr>
          <w:rFonts w:ascii="標楷體" w:eastAsia="標楷體" w:hAnsi="標楷體"/>
          <w:color w:val="000000"/>
          <w:szCs w:val="24"/>
        </w:rPr>
      </w:pPr>
      <w:r w:rsidRPr="000B2F77">
        <w:rPr>
          <w:rFonts w:ascii="標楷體" w:eastAsia="標楷體" w:hAnsi="標楷體"/>
          <w:color w:val="000000"/>
          <w:szCs w:val="24"/>
        </w:rPr>
        <w:t>B</w:t>
      </w:r>
      <w:r w:rsidR="00A828EA" w:rsidRPr="000B2F77">
        <w:rPr>
          <w:rFonts w:ascii="標楷體" w:eastAsia="標楷體" w:hAnsi="標楷體"/>
          <w:color w:val="000000"/>
          <w:szCs w:val="24"/>
        </w:rPr>
        <w:t>. 具備一貫道道義研究與論述的能力。</w:t>
      </w:r>
    </w:p>
    <w:p w:rsidR="00A828EA" w:rsidRPr="000B2F77" w:rsidRDefault="00D732CE" w:rsidP="008E3C62">
      <w:pPr>
        <w:widowControl/>
        <w:spacing w:line="440" w:lineRule="exact"/>
        <w:ind w:firstLine="482"/>
        <w:rPr>
          <w:rFonts w:ascii="標楷體" w:eastAsia="標楷體" w:hAnsi="標楷體"/>
          <w:color w:val="000000"/>
          <w:szCs w:val="24"/>
        </w:rPr>
      </w:pPr>
      <w:r w:rsidRPr="000B2F77">
        <w:rPr>
          <w:rFonts w:ascii="標楷體" w:eastAsia="標楷體" w:hAnsi="標楷體"/>
          <w:color w:val="000000"/>
          <w:szCs w:val="24"/>
        </w:rPr>
        <w:t>C</w:t>
      </w:r>
      <w:r w:rsidR="00A828EA" w:rsidRPr="000B2F77">
        <w:rPr>
          <w:rFonts w:ascii="標楷體" w:eastAsia="標楷體" w:hAnsi="標楷體"/>
          <w:color w:val="000000"/>
          <w:szCs w:val="24"/>
        </w:rPr>
        <w:t>. 具備一貫道經典、聖訓詮釋的能力。</w:t>
      </w:r>
    </w:p>
    <w:p w:rsidR="00A828EA" w:rsidRPr="000B2F77" w:rsidRDefault="00D732CE" w:rsidP="008E3C62">
      <w:pPr>
        <w:widowControl/>
        <w:spacing w:line="440" w:lineRule="exact"/>
        <w:ind w:firstLine="482"/>
        <w:rPr>
          <w:rFonts w:ascii="標楷體" w:eastAsia="標楷體" w:hAnsi="標楷體"/>
          <w:color w:val="000000"/>
          <w:szCs w:val="24"/>
        </w:rPr>
      </w:pPr>
      <w:r w:rsidRPr="000B2F77">
        <w:rPr>
          <w:rFonts w:ascii="標楷體" w:eastAsia="標楷體" w:hAnsi="標楷體"/>
          <w:color w:val="000000"/>
          <w:szCs w:val="24"/>
        </w:rPr>
        <w:t>D</w:t>
      </w:r>
      <w:r w:rsidR="00A828EA" w:rsidRPr="000B2F77">
        <w:rPr>
          <w:rFonts w:ascii="標楷體" w:eastAsia="標楷體" w:hAnsi="標楷體"/>
          <w:color w:val="000000"/>
          <w:szCs w:val="24"/>
        </w:rPr>
        <w:t>. 具備一貫道</w:t>
      </w:r>
      <w:r w:rsidR="001F05F0" w:rsidRPr="000B2F77">
        <w:rPr>
          <w:rFonts w:ascii="標楷體" w:eastAsia="標楷體" w:hAnsi="標楷體"/>
          <w:color w:val="000000"/>
          <w:szCs w:val="24"/>
        </w:rPr>
        <w:t>修辦</w:t>
      </w:r>
      <w:r w:rsidR="006104C2" w:rsidRPr="000B2F77">
        <w:rPr>
          <w:rFonts w:ascii="標楷體" w:eastAsia="標楷體" w:hAnsi="標楷體"/>
          <w:color w:val="000000"/>
          <w:szCs w:val="24"/>
        </w:rPr>
        <w:t>實踐</w:t>
      </w:r>
      <w:r w:rsidR="00A828EA" w:rsidRPr="000B2F77">
        <w:rPr>
          <w:rFonts w:ascii="標楷體" w:eastAsia="標楷體" w:hAnsi="標楷體"/>
          <w:color w:val="000000"/>
          <w:szCs w:val="24"/>
        </w:rPr>
        <w:t>論述的能力。</w:t>
      </w:r>
    </w:p>
    <w:p w:rsidR="00D25078" w:rsidRPr="000B2F77" w:rsidRDefault="00D732CE" w:rsidP="008E3C62">
      <w:pPr>
        <w:widowControl/>
        <w:spacing w:line="440" w:lineRule="exact"/>
        <w:ind w:firstLine="482"/>
        <w:rPr>
          <w:rFonts w:ascii="標楷體" w:eastAsia="標楷體" w:hAnsi="標楷體"/>
          <w:color w:val="000000"/>
          <w:szCs w:val="24"/>
        </w:rPr>
      </w:pPr>
      <w:r w:rsidRPr="000B2F77">
        <w:rPr>
          <w:rFonts w:ascii="標楷體" w:eastAsia="標楷體" w:hAnsi="標楷體"/>
          <w:color w:val="000000"/>
          <w:szCs w:val="24"/>
        </w:rPr>
        <w:t>E</w:t>
      </w:r>
      <w:r w:rsidR="00A828EA" w:rsidRPr="000B2F77">
        <w:rPr>
          <w:rFonts w:ascii="標楷體" w:eastAsia="標楷體" w:hAnsi="標楷體"/>
          <w:color w:val="000000"/>
          <w:szCs w:val="24"/>
        </w:rPr>
        <w:t xml:space="preserve">. </w:t>
      </w:r>
      <w:r w:rsidR="006104C2" w:rsidRPr="000B2F77">
        <w:rPr>
          <w:rFonts w:ascii="標楷體" w:eastAsia="標楷體" w:hAnsi="標楷體"/>
          <w:color w:val="000000"/>
          <w:szCs w:val="24"/>
        </w:rPr>
        <w:t>具備宗教比較與對話研究的能力。</w:t>
      </w:r>
    </w:p>
    <w:sectPr w:rsidR="00D25078" w:rsidRPr="000B2F77" w:rsidSect="00C63303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86" w:rsidRDefault="007B1986" w:rsidP="00CA0D4D">
      <w:r>
        <w:separator/>
      </w:r>
    </w:p>
  </w:endnote>
  <w:endnote w:type="continuationSeparator" w:id="0">
    <w:p w:rsidR="007B1986" w:rsidRDefault="007B1986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 w:rsidP="007A0ADA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</w:p>
  <w:p w:rsidR="00DC1748" w:rsidRDefault="00DC1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86" w:rsidRDefault="007B1986" w:rsidP="00CA0D4D">
      <w:r>
        <w:separator/>
      </w:r>
    </w:p>
  </w:footnote>
  <w:footnote w:type="continuationSeparator" w:id="0">
    <w:p w:rsidR="007B1986" w:rsidRDefault="007B1986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72212"/>
    <w:rsid w:val="00085D37"/>
    <w:rsid w:val="0009571E"/>
    <w:rsid w:val="000A642E"/>
    <w:rsid w:val="000B2F77"/>
    <w:rsid w:val="000C5830"/>
    <w:rsid w:val="000E25BC"/>
    <w:rsid w:val="000F29F8"/>
    <w:rsid w:val="000F6CFF"/>
    <w:rsid w:val="00101FC7"/>
    <w:rsid w:val="00105404"/>
    <w:rsid w:val="00105D34"/>
    <w:rsid w:val="00154580"/>
    <w:rsid w:val="00173C6E"/>
    <w:rsid w:val="00174FD1"/>
    <w:rsid w:val="00174FF0"/>
    <w:rsid w:val="001836DD"/>
    <w:rsid w:val="00187927"/>
    <w:rsid w:val="00193EB3"/>
    <w:rsid w:val="001A4E59"/>
    <w:rsid w:val="001A70C7"/>
    <w:rsid w:val="001B48D0"/>
    <w:rsid w:val="001C0839"/>
    <w:rsid w:val="001E0E9D"/>
    <w:rsid w:val="001F05F0"/>
    <w:rsid w:val="001F4A80"/>
    <w:rsid w:val="00205950"/>
    <w:rsid w:val="00207E5B"/>
    <w:rsid w:val="002132C9"/>
    <w:rsid w:val="00227469"/>
    <w:rsid w:val="002356CE"/>
    <w:rsid w:val="002379D4"/>
    <w:rsid w:val="00251FEE"/>
    <w:rsid w:val="002528FF"/>
    <w:rsid w:val="00286CAE"/>
    <w:rsid w:val="002947E5"/>
    <w:rsid w:val="002A050B"/>
    <w:rsid w:val="002C1B52"/>
    <w:rsid w:val="002C3122"/>
    <w:rsid w:val="002C5FB4"/>
    <w:rsid w:val="002E5435"/>
    <w:rsid w:val="002E5693"/>
    <w:rsid w:val="002E6C8B"/>
    <w:rsid w:val="00300E4A"/>
    <w:rsid w:val="00300F90"/>
    <w:rsid w:val="00303AF5"/>
    <w:rsid w:val="00343655"/>
    <w:rsid w:val="00361175"/>
    <w:rsid w:val="003713E4"/>
    <w:rsid w:val="003733FB"/>
    <w:rsid w:val="00375BA3"/>
    <w:rsid w:val="00395500"/>
    <w:rsid w:val="00397880"/>
    <w:rsid w:val="003A598C"/>
    <w:rsid w:val="003C3304"/>
    <w:rsid w:val="003E2EDB"/>
    <w:rsid w:val="003E7997"/>
    <w:rsid w:val="003F3188"/>
    <w:rsid w:val="00415A3F"/>
    <w:rsid w:val="00425C32"/>
    <w:rsid w:val="0043566E"/>
    <w:rsid w:val="0044625C"/>
    <w:rsid w:val="0049535F"/>
    <w:rsid w:val="004A22A2"/>
    <w:rsid w:val="004A2B6D"/>
    <w:rsid w:val="004A5FE7"/>
    <w:rsid w:val="004B03BB"/>
    <w:rsid w:val="004B2169"/>
    <w:rsid w:val="004C1347"/>
    <w:rsid w:val="004D36AF"/>
    <w:rsid w:val="004E32E5"/>
    <w:rsid w:val="004F16E6"/>
    <w:rsid w:val="004F32F5"/>
    <w:rsid w:val="00501E3F"/>
    <w:rsid w:val="00504DFD"/>
    <w:rsid w:val="00507270"/>
    <w:rsid w:val="00510638"/>
    <w:rsid w:val="00512C03"/>
    <w:rsid w:val="00512E13"/>
    <w:rsid w:val="005132B2"/>
    <w:rsid w:val="00522303"/>
    <w:rsid w:val="00551E3D"/>
    <w:rsid w:val="005A2A08"/>
    <w:rsid w:val="005A3039"/>
    <w:rsid w:val="005A7B83"/>
    <w:rsid w:val="005D0B6F"/>
    <w:rsid w:val="005F0FCC"/>
    <w:rsid w:val="006104C2"/>
    <w:rsid w:val="00611D06"/>
    <w:rsid w:val="0062028A"/>
    <w:rsid w:val="00626FF8"/>
    <w:rsid w:val="006538E5"/>
    <w:rsid w:val="006625C8"/>
    <w:rsid w:val="0068774B"/>
    <w:rsid w:val="006960C3"/>
    <w:rsid w:val="006A1492"/>
    <w:rsid w:val="006C01A2"/>
    <w:rsid w:val="006C0F73"/>
    <w:rsid w:val="006C54A8"/>
    <w:rsid w:val="006D0199"/>
    <w:rsid w:val="006D569D"/>
    <w:rsid w:val="006D711E"/>
    <w:rsid w:val="006E4D3E"/>
    <w:rsid w:val="00711BCC"/>
    <w:rsid w:val="00734059"/>
    <w:rsid w:val="00736D9F"/>
    <w:rsid w:val="00740DCC"/>
    <w:rsid w:val="007462E7"/>
    <w:rsid w:val="0075203E"/>
    <w:rsid w:val="0075604D"/>
    <w:rsid w:val="00774313"/>
    <w:rsid w:val="00776EB9"/>
    <w:rsid w:val="0079314B"/>
    <w:rsid w:val="007A0ADA"/>
    <w:rsid w:val="007A3306"/>
    <w:rsid w:val="007B1986"/>
    <w:rsid w:val="007D5EBB"/>
    <w:rsid w:val="007E0800"/>
    <w:rsid w:val="007E6277"/>
    <w:rsid w:val="007F0052"/>
    <w:rsid w:val="007F35A1"/>
    <w:rsid w:val="007F78C2"/>
    <w:rsid w:val="00800531"/>
    <w:rsid w:val="0080596A"/>
    <w:rsid w:val="0081078D"/>
    <w:rsid w:val="00813EB4"/>
    <w:rsid w:val="00854390"/>
    <w:rsid w:val="00855D4F"/>
    <w:rsid w:val="00874CE4"/>
    <w:rsid w:val="00880CFB"/>
    <w:rsid w:val="00883129"/>
    <w:rsid w:val="008A3DEA"/>
    <w:rsid w:val="008B7314"/>
    <w:rsid w:val="008C08F6"/>
    <w:rsid w:val="008D4A11"/>
    <w:rsid w:val="008E3C62"/>
    <w:rsid w:val="008E6FE5"/>
    <w:rsid w:val="0090382E"/>
    <w:rsid w:val="00910F35"/>
    <w:rsid w:val="00915181"/>
    <w:rsid w:val="00916851"/>
    <w:rsid w:val="0092015D"/>
    <w:rsid w:val="00937098"/>
    <w:rsid w:val="0094353A"/>
    <w:rsid w:val="00952D46"/>
    <w:rsid w:val="00980C06"/>
    <w:rsid w:val="009815A7"/>
    <w:rsid w:val="00990ABB"/>
    <w:rsid w:val="009A30BE"/>
    <w:rsid w:val="009A3FD7"/>
    <w:rsid w:val="009B0AD4"/>
    <w:rsid w:val="009B6AC3"/>
    <w:rsid w:val="009C1DDD"/>
    <w:rsid w:val="009C7996"/>
    <w:rsid w:val="009E0703"/>
    <w:rsid w:val="009E7AFB"/>
    <w:rsid w:val="009F4285"/>
    <w:rsid w:val="009F6C11"/>
    <w:rsid w:val="00A16395"/>
    <w:rsid w:val="00A25200"/>
    <w:rsid w:val="00A27E43"/>
    <w:rsid w:val="00A33476"/>
    <w:rsid w:val="00A828EA"/>
    <w:rsid w:val="00A85F04"/>
    <w:rsid w:val="00AA149A"/>
    <w:rsid w:val="00AA2F45"/>
    <w:rsid w:val="00AC4EAA"/>
    <w:rsid w:val="00B10567"/>
    <w:rsid w:val="00B22DD2"/>
    <w:rsid w:val="00B27EF0"/>
    <w:rsid w:val="00B30E7A"/>
    <w:rsid w:val="00B3435F"/>
    <w:rsid w:val="00B46EFB"/>
    <w:rsid w:val="00B52DB8"/>
    <w:rsid w:val="00B53952"/>
    <w:rsid w:val="00B56D08"/>
    <w:rsid w:val="00B61083"/>
    <w:rsid w:val="00B74B2B"/>
    <w:rsid w:val="00B86F4C"/>
    <w:rsid w:val="00BC2325"/>
    <w:rsid w:val="00BD0535"/>
    <w:rsid w:val="00BD07A5"/>
    <w:rsid w:val="00BD2F0D"/>
    <w:rsid w:val="00BE3B32"/>
    <w:rsid w:val="00BE7A2C"/>
    <w:rsid w:val="00BE7F09"/>
    <w:rsid w:val="00BF6A1F"/>
    <w:rsid w:val="00C01F93"/>
    <w:rsid w:val="00C05BC7"/>
    <w:rsid w:val="00C06F92"/>
    <w:rsid w:val="00C24748"/>
    <w:rsid w:val="00C32648"/>
    <w:rsid w:val="00C36602"/>
    <w:rsid w:val="00C464D2"/>
    <w:rsid w:val="00C55456"/>
    <w:rsid w:val="00C63303"/>
    <w:rsid w:val="00C93B88"/>
    <w:rsid w:val="00CA0D4D"/>
    <w:rsid w:val="00CA143E"/>
    <w:rsid w:val="00CA19E0"/>
    <w:rsid w:val="00CC7935"/>
    <w:rsid w:val="00CE71B4"/>
    <w:rsid w:val="00D25078"/>
    <w:rsid w:val="00D3540C"/>
    <w:rsid w:val="00D4002B"/>
    <w:rsid w:val="00D41D1A"/>
    <w:rsid w:val="00D732CE"/>
    <w:rsid w:val="00D87B1D"/>
    <w:rsid w:val="00D97662"/>
    <w:rsid w:val="00DB3C19"/>
    <w:rsid w:val="00DB6994"/>
    <w:rsid w:val="00DC1748"/>
    <w:rsid w:val="00DC5765"/>
    <w:rsid w:val="00DD3936"/>
    <w:rsid w:val="00DD404E"/>
    <w:rsid w:val="00DD4B35"/>
    <w:rsid w:val="00DD5FC8"/>
    <w:rsid w:val="00DE1CE0"/>
    <w:rsid w:val="00DE7DB9"/>
    <w:rsid w:val="00DF01FA"/>
    <w:rsid w:val="00E03A56"/>
    <w:rsid w:val="00E06C30"/>
    <w:rsid w:val="00E13ABC"/>
    <w:rsid w:val="00E3167B"/>
    <w:rsid w:val="00E648E2"/>
    <w:rsid w:val="00E719E0"/>
    <w:rsid w:val="00E73233"/>
    <w:rsid w:val="00EA0D3F"/>
    <w:rsid w:val="00EA3291"/>
    <w:rsid w:val="00ED2C6C"/>
    <w:rsid w:val="00ED711C"/>
    <w:rsid w:val="00ED7CAF"/>
    <w:rsid w:val="00EE2D4B"/>
    <w:rsid w:val="00F2446C"/>
    <w:rsid w:val="00F32EE0"/>
    <w:rsid w:val="00F3469B"/>
    <w:rsid w:val="00F53E05"/>
    <w:rsid w:val="00F61600"/>
    <w:rsid w:val="00F74EF2"/>
    <w:rsid w:val="00F81212"/>
    <w:rsid w:val="00F85B62"/>
    <w:rsid w:val="00F879F1"/>
    <w:rsid w:val="00FB49EC"/>
    <w:rsid w:val="00FC2B51"/>
    <w:rsid w:val="00FC7255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1E7E7"/>
  <w15:docId w15:val="{DA5B36E5-63F1-40BC-8A9F-F83EE35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uiPriority w:val="99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484</Words>
  <Characters>2764</Characters>
  <Application>Microsoft Office Word</Application>
  <DocSecurity>0</DocSecurity>
  <Lines>23</Lines>
  <Paragraphs>6</Paragraphs>
  <ScaleCrop>false</ScaleCrop>
  <Company>稻江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cp:lastModifiedBy>user</cp:lastModifiedBy>
  <cp:revision>7</cp:revision>
  <cp:lastPrinted>2007-02-27T08:23:00Z</cp:lastPrinted>
  <dcterms:created xsi:type="dcterms:W3CDTF">2023-02-06T12:05:00Z</dcterms:created>
  <dcterms:modified xsi:type="dcterms:W3CDTF">2023-02-08T08:41:00Z</dcterms:modified>
</cp:coreProperties>
</file>