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56" w:rsidRPr="00B85BDF" w:rsidRDefault="00174FF0" w:rsidP="008B7314">
      <w:pPr>
        <w:spacing w:before="240" w:line="280" w:lineRule="exact"/>
        <w:jc w:val="center"/>
        <w:rPr>
          <w:rFonts w:ascii="華康細圓體" w:eastAsia="華康細圓體" w:hAnsi="標楷體"/>
          <w:b/>
          <w:color w:val="000000" w:themeColor="text1"/>
          <w:sz w:val="28"/>
        </w:rPr>
      </w:pPr>
      <w:r w:rsidRPr="00B85BDF">
        <w:rPr>
          <w:rFonts w:ascii="華康細圓體" w:eastAsia="華康細圓體" w:hAnsi="標楷體" w:hint="eastAsia"/>
          <w:b/>
          <w:color w:val="000000" w:themeColor="text1"/>
          <w:sz w:val="28"/>
        </w:rPr>
        <w:t>一貫道崇德學院一貫道研究所</w:t>
      </w:r>
      <w:r w:rsidR="00C55456" w:rsidRPr="00B85BDF">
        <w:rPr>
          <w:rFonts w:ascii="華康細圓體" w:eastAsia="華康細圓體" w:hAnsi="標楷體" w:hint="eastAsia"/>
          <w:b/>
          <w:color w:val="000000" w:themeColor="text1"/>
          <w:sz w:val="28"/>
        </w:rPr>
        <w:t xml:space="preserve">  </w:t>
      </w:r>
      <w:r w:rsidR="00BA306C">
        <w:rPr>
          <w:rFonts w:ascii="華康細圓體" w:eastAsia="華康細圓體" w:hAnsi="標楷體" w:hint="eastAsia"/>
          <w:b/>
          <w:color w:val="000000" w:themeColor="text1"/>
          <w:sz w:val="28"/>
        </w:rPr>
        <w:t>112</w:t>
      </w:r>
      <w:proofErr w:type="gramStart"/>
      <w:r w:rsidR="00C55456" w:rsidRPr="00B85BDF">
        <w:rPr>
          <w:rFonts w:ascii="華康細圓體" w:eastAsia="華康細圓體" w:hAnsi="標楷體" w:hint="eastAsia"/>
          <w:b/>
          <w:color w:val="000000" w:themeColor="text1"/>
          <w:sz w:val="28"/>
        </w:rPr>
        <w:t>學年度第</w:t>
      </w:r>
      <w:proofErr w:type="gramEnd"/>
      <w:r w:rsidR="00C55456" w:rsidRPr="00B85BDF">
        <w:rPr>
          <w:rFonts w:ascii="華康細圓體" w:eastAsia="華康細圓體" w:hAnsi="標楷體" w:hint="eastAsia"/>
          <w:b/>
          <w:color w:val="000000" w:themeColor="text1"/>
          <w:sz w:val="28"/>
        </w:rPr>
        <w:t xml:space="preserve"> </w:t>
      </w:r>
      <w:r w:rsidR="00345AEE" w:rsidRPr="00B85BDF">
        <w:rPr>
          <w:rFonts w:ascii="華康細圓體" w:eastAsia="華康細圓體" w:hAnsi="標楷體" w:hint="eastAsia"/>
          <w:b/>
          <w:color w:val="000000" w:themeColor="text1"/>
          <w:sz w:val="28"/>
        </w:rPr>
        <w:t>2</w:t>
      </w:r>
      <w:r w:rsidR="00C55456" w:rsidRPr="00B85BDF">
        <w:rPr>
          <w:rFonts w:ascii="華康細圓體" w:eastAsia="華康細圓體" w:hAnsi="標楷體" w:hint="eastAsia"/>
          <w:b/>
          <w:color w:val="000000" w:themeColor="text1"/>
          <w:sz w:val="28"/>
        </w:rPr>
        <w:t xml:space="preserve"> 學期</w:t>
      </w:r>
    </w:p>
    <w:p w:rsidR="00C55456" w:rsidRPr="00B85BDF" w:rsidRDefault="00C55456" w:rsidP="00C63303">
      <w:pPr>
        <w:spacing w:before="240" w:after="240" w:line="280" w:lineRule="exact"/>
        <w:jc w:val="center"/>
        <w:rPr>
          <w:rFonts w:ascii="華康細圓體" w:eastAsia="華康細圓體" w:hAnsi="標楷體"/>
          <w:b/>
          <w:color w:val="000000" w:themeColor="text1"/>
        </w:rPr>
      </w:pPr>
      <w:r w:rsidRPr="00B85BDF">
        <w:rPr>
          <w:rFonts w:ascii="華康細圓體" w:eastAsia="華康細圓體" w:hAnsi="標楷體" w:hint="eastAsia"/>
          <w:b/>
          <w:color w:val="000000" w:themeColor="text1"/>
        </w:rPr>
        <w:t>教學</w:t>
      </w:r>
      <w:r w:rsidR="00800531" w:rsidRPr="00B85BDF">
        <w:rPr>
          <w:rFonts w:ascii="華康細圓體" w:eastAsia="華康細圓體" w:hAnsi="標楷體" w:hint="eastAsia"/>
          <w:b/>
          <w:color w:val="000000" w:themeColor="text1"/>
        </w:rPr>
        <w:t>大綱</w:t>
      </w:r>
    </w:p>
    <w:tbl>
      <w:tblPr>
        <w:tblW w:w="11040" w:type="dxa"/>
        <w:tblInd w:w="-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508"/>
        <w:gridCol w:w="572"/>
        <w:gridCol w:w="2366"/>
        <w:gridCol w:w="850"/>
        <w:gridCol w:w="567"/>
        <w:gridCol w:w="325"/>
        <w:gridCol w:w="960"/>
        <w:gridCol w:w="133"/>
        <w:gridCol w:w="992"/>
        <w:gridCol w:w="992"/>
        <w:gridCol w:w="567"/>
        <w:gridCol w:w="1848"/>
      </w:tblGrid>
      <w:tr w:rsidR="00781E6C" w:rsidRPr="00B85BDF" w:rsidTr="00154580">
        <w:trPr>
          <w:trHeight w:hRule="exact" w:val="1585"/>
        </w:trPr>
        <w:tc>
          <w:tcPr>
            <w:tcW w:w="8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B85BDF" w:rsidRDefault="00C55456" w:rsidP="00980C06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科目名稱</w:t>
            </w:r>
          </w:p>
          <w:p w:rsidR="0075203E" w:rsidRPr="00B85BDF" w:rsidRDefault="0075203E" w:rsidP="00980C06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（中、英文）</w:t>
            </w:r>
          </w:p>
        </w:tc>
        <w:tc>
          <w:tcPr>
            <w:tcW w:w="2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B85BDF" w:rsidRDefault="00F879F1" w:rsidP="00345AEE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一貫道</w:t>
            </w:r>
            <w:r w:rsidR="002C5FB4"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佛</w:t>
            </w:r>
            <w:proofErr w:type="gramStart"/>
            <w:r w:rsidR="002C5FB4"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規</w:t>
            </w:r>
            <w:proofErr w:type="gramEnd"/>
            <w:r w:rsidR="002C5FB4"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禮節之研究</w:t>
            </w:r>
          </w:p>
          <w:p w:rsidR="00345AEE" w:rsidRPr="00B85BDF" w:rsidRDefault="00154580" w:rsidP="00154580">
            <w:pPr>
              <w:spacing w:line="160" w:lineRule="atLeast"/>
              <w:rPr>
                <w:rFonts w:ascii="華康細圓體" w:eastAsia="華康細圓體" w:hAnsi="Arial Unicode MS" w:cs="Arial Unicode MS"/>
                <w:color w:val="000000" w:themeColor="text1"/>
                <w:sz w:val="20"/>
                <w:szCs w:val="32"/>
              </w:rPr>
            </w:pPr>
            <w:r w:rsidRPr="00B85BDF">
              <w:rPr>
                <w:rFonts w:ascii="華康細圓體" w:eastAsia="華康細圓體" w:hAnsi="Arial Unicode MS" w:cs="Arial Unicode MS" w:hint="eastAsia"/>
                <w:color w:val="000000" w:themeColor="text1"/>
                <w:sz w:val="20"/>
                <w:szCs w:val="32"/>
              </w:rPr>
              <w:t>A Study on The Temple rules</w:t>
            </w:r>
          </w:p>
          <w:p w:rsidR="00154580" w:rsidRPr="00B85BDF" w:rsidRDefault="00154580" w:rsidP="00345AEE">
            <w:pPr>
              <w:spacing w:line="160" w:lineRule="atLeast"/>
              <w:rPr>
                <w:rFonts w:ascii="華康細圓體" w:eastAsia="華康細圓體" w:hAnsi="Arial Unicode MS" w:cs="Arial Unicode MS"/>
                <w:color w:val="000000" w:themeColor="text1"/>
                <w:sz w:val="20"/>
                <w:szCs w:val="32"/>
              </w:rPr>
            </w:pPr>
            <w:r w:rsidRPr="00B85BDF">
              <w:rPr>
                <w:rFonts w:ascii="華康細圓體" w:eastAsia="華康細圓體" w:hAnsi="Arial Unicode MS" w:cs="Arial Unicode MS" w:hint="eastAsia"/>
                <w:color w:val="000000" w:themeColor="text1"/>
                <w:sz w:val="20"/>
                <w:szCs w:val="32"/>
              </w:rPr>
              <w:t xml:space="preserve"> in I-</w:t>
            </w:r>
            <w:proofErr w:type="spellStart"/>
            <w:r w:rsidRPr="00B85BDF">
              <w:rPr>
                <w:rFonts w:ascii="華康細圓體" w:eastAsia="華康細圓體" w:hAnsi="Arial Unicode MS" w:cs="Arial Unicode MS" w:hint="eastAsia"/>
                <w:color w:val="000000" w:themeColor="text1"/>
                <w:sz w:val="20"/>
                <w:szCs w:val="32"/>
              </w:rPr>
              <w:t>Kuan</w:t>
            </w:r>
            <w:proofErr w:type="spellEnd"/>
            <w:r w:rsidRPr="00B85BDF">
              <w:rPr>
                <w:rFonts w:ascii="華康細圓體" w:eastAsia="華康細圓體" w:hAnsi="Arial Unicode MS" w:cs="Arial Unicode MS" w:hint="eastAsia"/>
                <w:color w:val="000000" w:themeColor="text1"/>
                <w:sz w:val="20"/>
                <w:szCs w:val="32"/>
              </w:rPr>
              <w:t>-Tao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03" w:rsidRPr="00B85BDF" w:rsidRDefault="00ED7CAF" w:rsidP="002C5FB4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□</w:t>
            </w:r>
            <w:r w:rsidR="00C55456"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必修</w:t>
            </w:r>
          </w:p>
          <w:p w:rsidR="00C55456" w:rsidRPr="00B85BDF" w:rsidRDefault="002C5FB4" w:rsidP="002C5FB4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V</w:t>
            </w:r>
            <w:r w:rsidR="00C55456"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選修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B85BDF" w:rsidRDefault="00C55456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學分數</w:t>
            </w: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B85BDF" w:rsidRDefault="002C5FB4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B85BDF" w:rsidRDefault="00C05BC7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填表</w:t>
            </w:r>
            <w:r w:rsidR="00C55456"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教師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B85BDF" w:rsidRDefault="00F879F1" w:rsidP="00F53CC5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洪淑芬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03" w:rsidRPr="00B85BDF" w:rsidRDefault="00C55456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 xml:space="preserve">聯 絡 </w:t>
            </w:r>
          </w:p>
          <w:p w:rsidR="00C55456" w:rsidRPr="00B85BDF" w:rsidRDefault="00C55456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電 話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5456" w:rsidRPr="00B85BDF" w:rsidRDefault="00F879F1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0958703996</w:t>
            </w:r>
          </w:p>
        </w:tc>
      </w:tr>
      <w:tr w:rsidR="00781E6C" w:rsidRPr="00B85BDF" w:rsidTr="008E3C62">
        <w:trPr>
          <w:cantSplit/>
          <w:trHeight w:val="11635"/>
        </w:trPr>
        <w:tc>
          <w:tcPr>
            <w:tcW w:w="8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7AFB" w:rsidRPr="00B85BDF" w:rsidRDefault="009E7AFB" w:rsidP="0080596A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0"/>
              </w:rPr>
              <w:t>教  學 目 標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854390" w:rsidRPr="00B85BDF" w:rsidRDefault="00854390" w:rsidP="008E3C62">
            <w:pPr>
              <w:spacing w:beforeLines="50" w:before="180" w:line="420" w:lineRule="exact"/>
              <w:rPr>
                <w:rFonts w:ascii="華康細圓體" w:eastAsia="華康細圓體" w:hAnsi="標楷體"/>
                <w:color w:val="000000" w:themeColor="text1"/>
                <w:spacing w:val="-28"/>
                <w:szCs w:val="24"/>
              </w:rPr>
            </w:pPr>
            <w:r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一、教學內容</w:t>
            </w:r>
          </w:p>
          <w:p w:rsidR="00854390" w:rsidRPr="00B85BDF" w:rsidRDefault="000F697F" w:rsidP="00C63303">
            <w:pPr>
              <w:spacing w:line="420" w:lineRule="exact"/>
              <w:rPr>
                <w:rFonts w:ascii="華康細圓體" w:eastAsia="華康細圓體" w:hAnsi="Arial" w:cs="Arial"/>
                <w:bCs/>
                <w:color w:val="000000" w:themeColor="text1"/>
                <w:szCs w:val="24"/>
                <w:shd w:val="clear" w:color="auto" w:fill="FFFFFF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Cs w:val="24"/>
              </w:rPr>
              <w:t xml:space="preserve">　　</w:t>
            </w:r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一貫道的佛</w:t>
            </w:r>
            <w:proofErr w:type="gramStart"/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規</w:t>
            </w:r>
            <w:proofErr w:type="gramEnd"/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禮節，稟承聖人之道，敬天地，禮神明；誠心</w:t>
            </w:r>
            <w:proofErr w:type="gramStart"/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抱守，主敬存誠</w:t>
            </w:r>
            <w:proofErr w:type="gramEnd"/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。透過佛</w:t>
            </w:r>
            <w:proofErr w:type="gramStart"/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規</w:t>
            </w:r>
            <w:proofErr w:type="gramEnd"/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禮節的具體實踐，</w:t>
            </w:r>
            <w:proofErr w:type="gramStart"/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體現白陽修士</w:t>
            </w:r>
            <w:proofErr w:type="gramEnd"/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的修行生活及道德人文內涵；</w:t>
            </w:r>
            <w:proofErr w:type="gramStart"/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展現白陽道場</w:t>
            </w:r>
            <w:proofErr w:type="gramEnd"/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的風範及</w:t>
            </w:r>
            <w:proofErr w:type="gramStart"/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成道之軌儀</w:t>
            </w:r>
            <w:proofErr w:type="gramEnd"/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。</w:t>
            </w:r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於己，追求克己復禮，</w:t>
            </w:r>
            <w:proofErr w:type="gramStart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內外齋</w:t>
            </w:r>
            <w:proofErr w:type="gramEnd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明，啟發良知良能之至善的身心靈修養；於人，追求</w:t>
            </w:r>
            <w:proofErr w:type="gramStart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相敬無爭</w:t>
            </w:r>
            <w:proofErr w:type="gramEnd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，謙讓和諧的道德生活秩序；於道場，追求</w:t>
            </w:r>
            <w:proofErr w:type="gramStart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一道同風</w:t>
            </w:r>
            <w:proofErr w:type="gramEnd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，</w:t>
            </w:r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以奠</w:t>
            </w:r>
            <w:r w:rsidR="00854390" w:rsidRPr="00B85BDF">
              <w:rPr>
                <w:rFonts w:ascii="華康細圓體" w:eastAsia="華康細圓體" w:hAnsi="新細明體" w:hint="eastAsia"/>
                <w:color w:val="000000" w:themeColor="text1"/>
                <w:kern w:val="0"/>
                <w:szCs w:val="24"/>
              </w:rPr>
              <w:t>    </w:t>
            </w:r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定道場傳承永續的基石</w:t>
            </w:r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。因此，「佛</w:t>
            </w:r>
            <w:proofErr w:type="gramStart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規</w:t>
            </w:r>
            <w:proofErr w:type="gramEnd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禮節」被視為「</w:t>
            </w:r>
            <w:proofErr w:type="gramStart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天律</w:t>
            </w:r>
            <w:proofErr w:type="gramEnd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」、「天梯」，是撐起</w:t>
            </w:r>
            <w:proofErr w:type="gramStart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道場道風的</w:t>
            </w:r>
            <w:proofErr w:type="gramEnd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鋼筋骨，</w:t>
            </w:r>
            <w:proofErr w:type="gramStart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也是白陽修士</w:t>
            </w:r>
            <w:proofErr w:type="gramEnd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「修道四門功課」及「修成</w:t>
            </w:r>
            <w:proofErr w:type="gramStart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神仙佛聖必要</w:t>
            </w:r>
            <w:proofErr w:type="gramEnd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完成之七門功課」之</w:t>
            </w:r>
            <w:proofErr w:type="gramStart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一</w:t>
            </w:r>
            <w:proofErr w:type="gramEnd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。故</w:t>
            </w:r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一貫道佛</w:t>
            </w:r>
            <w:proofErr w:type="gramStart"/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規</w:t>
            </w:r>
            <w:proofErr w:type="gramEnd"/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禮節之研究，不僅具學術價值，也有助於道</w:t>
            </w:r>
            <w:proofErr w:type="gramStart"/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務</w:t>
            </w:r>
            <w:proofErr w:type="gramEnd"/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發展，更益於敦厚人倫、安定社會。</w:t>
            </w:r>
          </w:p>
          <w:p w:rsidR="00854390" w:rsidRPr="00B85BDF" w:rsidRDefault="00173C6E" w:rsidP="00173C6E">
            <w:pPr>
              <w:spacing w:line="42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 xml:space="preserve">　　</w:t>
            </w:r>
            <w:r w:rsidR="00F53CC5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本課程屬半學年之教學計畫</w:t>
            </w:r>
            <w:r w:rsidR="00DF01FA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，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課程</w:t>
            </w:r>
            <w:r w:rsidR="00854390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藉由</w:t>
            </w:r>
            <w:proofErr w:type="gramStart"/>
            <w:r w:rsidR="00854390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專題式的討論</w:t>
            </w:r>
            <w:proofErr w:type="gramEnd"/>
            <w:r w:rsidR="00854390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，由近而遠，由</w:t>
            </w:r>
            <w:proofErr w:type="gramStart"/>
            <w:r w:rsidR="00854390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粗入精</w:t>
            </w:r>
            <w:proofErr w:type="gramEnd"/>
            <w:r w:rsidR="00854390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；由器物層貫徹形而上哲學，由儀式禮文到實務演練;結合「理門」與「</w:t>
            </w:r>
            <w:proofErr w:type="gramStart"/>
            <w:r w:rsidR="00854390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行門</w:t>
            </w:r>
            <w:proofErr w:type="gramEnd"/>
            <w:r w:rsidR="00854390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」，融合理論和實踐，全面且深入地探索一貫道佛</w:t>
            </w:r>
            <w:proofErr w:type="gramStart"/>
            <w:r w:rsidR="00854390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規</w:t>
            </w:r>
            <w:proofErr w:type="gramEnd"/>
            <w:r w:rsidR="00854390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禮節之意義。</w:t>
            </w:r>
          </w:p>
          <w:p w:rsidR="00854390" w:rsidRPr="00B85BDF" w:rsidRDefault="00854390" w:rsidP="008E3C62">
            <w:pPr>
              <w:pStyle w:val="a9"/>
              <w:numPr>
                <w:ilvl w:val="0"/>
                <w:numId w:val="9"/>
              </w:numPr>
              <w:spacing w:beforeLines="50" w:before="180" w:line="420" w:lineRule="exact"/>
              <w:rPr>
                <w:rFonts w:ascii="華康細圓體" w:hAnsi="新細明體"/>
                <w:b/>
                <w:color w:val="000000" w:themeColor="text1"/>
                <w:kern w:val="0"/>
              </w:rPr>
            </w:pPr>
            <w:r w:rsidRPr="00B85BDF">
              <w:rPr>
                <w:rFonts w:ascii="華康細圓體" w:hAnsi="新細明體" w:hint="eastAsia"/>
                <w:b/>
                <w:color w:val="000000" w:themeColor="text1"/>
                <w:kern w:val="0"/>
              </w:rPr>
              <w:t>教學方法與目標</w:t>
            </w:r>
          </w:p>
          <w:p w:rsidR="00854390" w:rsidRPr="00B85BDF" w:rsidRDefault="00854390" w:rsidP="00C63303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snapToGrid w:val="0"/>
              <w:spacing w:line="420" w:lineRule="exact"/>
              <w:ind w:left="672" w:hanging="420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解讀代表性的「禮樂」之文本，深度了解其真實義，以</w:t>
            </w:r>
            <w:r w:rsidRPr="00B85BDF">
              <w:rPr>
                <w:rFonts w:ascii="華康細圓體" w:eastAsia="華康細圓體" w:hAnsi="新細明體" w:hint="eastAsia"/>
                <w:color w:val="000000" w:themeColor="text1"/>
                <w:szCs w:val="24"/>
              </w:rPr>
              <w:t>疏通「禮樂」文化的源頭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。</w:t>
            </w:r>
          </w:p>
          <w:p w:rsidR="00854390" w:rsidRPr="00B85BDF" w:rsidRDefault="00854390" w:rsidP="00C63303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snapToGrid w:val="0"/>
              <w:spacing w:line="420" w:lineRule="exact"/>
              <w:ind w:left="672" w:hanging="420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經由對代表性「佛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規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禮節」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之</w:t>
            </w:r>
            <w:r w:rsidR="000F697F"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聖訓及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文獻的研討，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辨章學術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，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考鏡源頭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，疏通佛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規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禮節的源流及發展演變。</w:t>
            </w:r>
          </w:p>
          <w:p w:rsidR="00854390" w:rsidRPr="00B85BDF" w:rsidRDefault="00854390" w:rsidP="00C63303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snapToGrid w:val="0"/>
              <w:spacing w:line="420" w:lineRule="exact"/>
              <w:ind w:left="672" w:hanging="420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經由現行佛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規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禮節的</w:t>
            </w:r>
            <w:r w:rsidR="000F697F"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研究與探討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，</w:t>
            </w:r>
            <w:r w:rsidR="000F697F"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了解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佛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規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禮節的</w:t>
            </w:r>
            <w:r w:rsidR="000F697F"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義理、實踐、應用、殊勝。</w:t>
            </w:r>
          </w:p>
          <w:p w:rsidR="00D20286" w:rsidRPr="00B85BDF" w:rsidRDefault="00854390" w:rsidP="00C63303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snapToGrid w:val="0"/>
              <w:spacing w:line="420" w:lineRule="exact"/>
              <w:ind w:left="672" w:hanging="420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經由具體禮節的修持與落實，培養知行合一、文質彬彬的白陽修士。</w:t>
            </w:r>
          </w:p>
          <w:p w:rsidR="009E7AFB" w:rsidRPr="00B85BDF" w:rsidRDefault="00854390" w:rsidP="00C63303">
            <w:pPr>
              <w:pStyle w:val="a9"/>
              <w:spacing w:line="420" w:lineRule="exact"/>
              <w:rPr>
                <w:rFonts w:ascii="華康細圓體"/>
                <w:color w:val="000000" w:themeColor="text1"/>
              </w:rPr>
            </w:pPr>
            <w:r w:rsidRPr="00B85BDF">
              <w:rPr>
                <w:rFonts w:ascii="華康細圓體" w:hAnsi="新細明體" w:cs="華康細圓體" w:hint="eastAsia"/>
                <w:color w:val="000000" w:themeColor="text1"/>
                <w:kern w:val="0"/>
              </w:rPr>
              <w:t xml:space="preserve">　　整體而言，透過代表性經典及文本的講述、討論、報告</w:t>
            </w:r>
            <w:r w:rsidRPr="00B85BDF">
              <w:rPr>
                <w:rFonts w:ascii="華康細圓體" w:hAnsi="標楷體" w:cs="華康細圓體" w:hint="eastAsia"/>
                <w:color w:val="000000" w:themeColor="text1"/>
              </w:rPr>
              <w:t>，具體佛</w:t>
            </w:r>
            <w:proofErr w:type="gramStart"/>
            <w:r w:rsidRPr="00B85BDF">
              <w:rPr>
                <w:rFonts w:ascii="華康細圓體" w:hAnsi="標楷體" w:cs="華康細圓體" w:hint="eastAsia"/>
                <w:color w:val="000000" w:themeColor="text1"/>
              </w:rPr>
              <w:t>規</w:t>
            </w:r>
            <w:proofErr w:type="gramEnd"/>
            <w:r w:rsidRPr="00B85BDF">
              <w:rPr>
                <w:rFonts w:ascii="華康細圓體" w:hAnsi="標楷體" w:cs="華康細圓體" w:hint="eastAsia"/>
                <w:color w:val="000000" w:themeColor="text1"/>
              </w:rPr>
              <w:t>禮節的探討，培養獨立思考及研究能力，</w:t>
            </w:r>
            <w:r w:rsidRPr="00B85BDF">
              <w:rPr>
                <w:rFonts w:ascii="華康細圓體" w:hAnsi="新細明體" w:cs="華康細圓體" w:hint="eastAsia"/>
                <w:color w:val="000000" w:themeColor="text1"/>
                <w:kern w:val="0"/>
              </w:rPr>
              <w:t>並促進對於一己修行慧命的自覺，而導向</w:t>
            </w:r>
            <w:proofErr w:type="gramStart"/>
            <w:r w:rsidRPr="00B85BDF">
              <w:rPr>
                <w:rFonts w:ascii="華康細圓體" w:hAnsi="新細明體" w:cs="華康細圓體" w:hint="eastAsia"/>
                <w:color w:val="000000" w:themeColor="text1"/>
                <w:kern w:val="0"/>
              </w:rPr>
              <w:t>成熟修辦價值觀</w:t>
            </w:r>
            <w:proofErr w:type="gramEnd"/>
            <w:r w:rsidRPr="00B85BDF">
              <w:rPr>
                <w:rFonts w:ascii="華康細圓體" w:hAnsi="新細明體" w:cs="華康細圓體" w:hint="eastAsia"/>
                <w:color w:val="000000" w:themeColor="text1"/>
                <w:kern w:val="0"/>
              </w:rPr>
              <w:t>的建立，</w:t>
            </w:r>
            <w:r w:rsidRPr="00B85BDF">
              <w:rPr>
                <w:rFonts w:ascii="華康細圓體" w:hAnsi="標楷體" w:cs="華康細圓體" w:hint="eastAsia"/>
                <w:color w:val="000000" w:themeColor="text1"/>
              </w:rPr>
              <w:t>讓</w:t>
            </w:r>
            <w:r w:rsidRPr="00B85BDF">
              <w:rPr>
                <w:rFonts w:ascii="華康細圓體" w:cs="華康細圓體" w:hint="eastAsia"/>
                <w:color w:val="000000" w:themeColor="text1"/>
              </w:rPr>
              <w:t>本課程展現學術化與修行實踐相互交融的學習意義。</w:t>
            </w:r>
            <w:bookmarkStart w:id="0" w:name="_GoBack"/>
            <w:bookmarkEnd w:id="0"/>
          </w:p>
        </w:tc>
      </w:tr>
      <w:tr w:rsidR="00781E6C" w:rsidRPr="00B85BDF" w:rsidTr="00C63303">
        <w:trPr>
          <w:cantSplit/>
          <w:trHeight w:hRule="exact" w:val="1505"/>
        </w:trPr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93" w:rsidRPr="00B85BDF" w:rsidRDefault="002E5693" w:rsidP="0080596A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0"/>
              </w:rPr>
              <w:lastRenderedPageBreak/>
              <w:t>評</w:t>
            </w:r>
            <w:r w:rsidR="0044625C"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0"/>
              </w:rPr>
              <w:t xml:space="preserve"> </w:t>
            </w: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0"/>
              </w:rPr>
              <w:t>量</w:t>
            </w:r>
            <w:r w:rsidR="0044625C"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0"/>
              </w:rPr>
              <w:t xml:space="preserve"> </w:t>
            </w: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0"/>
              </w:rPr>
              <w:t>方式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303" w:rsidRPr="00B85BDF" w:rsidRDefault="009C1DDD" w:rsidP="00C63303">
            <w:pPr>
              <w:numPr>
                <w:ilvl w:val="0"/>
                <w:numId w:val="5"/>
              </w:numPr>
              <w:spacing w:line="360" w:lineRule="exact"/>
              <w:rPr>
                <w:rFonts w:ascii="華康細圓體" w:eastAsia="華康細圓體"/>
                <w:bCs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>平時成績</w:t>
            </w:r>
            <w:r w:rsidR="00516912" w:rsidRPr="00B85BDF"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>3</w:t>
            </w:r>
            <w:r w:rsidR="00C63303" w:rsidRPr="00B85BDF"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>0</w:t>
            </w:r>
            <w:r w:rsidRPr="00B85BDF"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>%</w:t>
            </w:r>
          </w:p>
          <w:p w:rsidR="00C63303" w:rsidRPr="00B85BDF" w:rsidRDefault="00F53CC5" w:rsidP="00C63303">
            <w:pPr>
              <w:numPr>
                <w:ilvl w:val="0"/>
                <w:numId w:val="5"/>
              </w:numPr>
              <w:spacing w:line="360" w:lineRule="exact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>口頭</w:t>
            </w:r>
            <w:r w:rsidR="00C63303" w:rsidRPr="00B85BDF"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>報告</w:t>
            </w:r>
            <w:r w:rsidR="00516912" w:rsidRPr="00B85BDF"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>2</w:t>
            </w:r>
            <w:r w:rsidR="00C63303" w:rsidRPr="00B85BDF"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>0%</w:t>
            </w:r>
          </w:p>
          <w:p w:rsidR="00800531" w:rsidRPr="00B85BDF" w:rsidRDefault="00F53CC5" w:rsidP="00F53CC5">
            <w:pPr>
              <w:numPr>
                <w:ilvl w:val="0"/>
                <w:numId w:val="5"/>
              </w:numPr>
              <w:spacing w:line="360" w:lineRule="exact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>書面</w:t>
            </w:r>
            <w:r w:rsidR="00C63303" w:rsidRPr="00B85BDF"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>報告</w:t>
            </w:r>
            <w:r w:rsidR="00516912" w:rsidRPr="00B85BDF"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>5</w:t>
            </w:r>
            <w:r w:rsidR="00C63303" w:rsidRPr="00B85BDF"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>0</w:t>
            </w:r>
            <w:r w:rsidR="009C1DDD" w:rsidRPr="00B85BDF"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>%</w:t>
            </w:r>
            <w:r w:rsidR="00C63303" w:rsidRPr="00B85BDF"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 xml:space="preserve">  </w:t>
            </w:r>
          </w:p>
        </w:tc>
      </w:tr>
      <w:tr w:rsidR="00781E6C" w:rsidRPr="00B85BDF" w:rsidTr="008E3C62">
        <w:trPr>
          <w:trHeight w:val="830"/>
        </w:trPr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9E7AFB" w:rsidRPr="00B85BDF" w:rsidRDefault="009E7AFB" w:rsidP="008E6FE5">
            <w:pPr>
              <w:spacing w:line="0" w:lineRule="atLeas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16"/>
                <w:szCs w:val="16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16"/>
              </w:rPr>
              <w:t>週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16"/>
              </w:rPr>
              <w:t>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9E7AFB" w:rsidRPr="00B85BDF" w:rsidRDefault="009E7AFB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0"/>
              </w:rPr>
              <w:t>起 迄 月 日</w:t>
            </w:r>
          </w:p>
        </w:tc>
        <w:tc>
          <w:tcPr>
            <w:tcW w:w="5201" w:type="dxa"/>
            <w:gridSpan w:val="6"/>
            <w:tcBorders>
              <w:top w:val="single" w:sz="4" w:space="0" w:color="auto"/>
            </w:tcBorders>
            <w:vAlign w:val="center"/>
          </w:tcPr>
          <w:p w:rsidR="009E7AFB" w:rsidRPr="00B85BDF" w:rsidRDefault="009E7AFB" w:rsidP="00207E5B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0"/>
              </w:rPr>
              <w:t>單 元 名 稱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:rsidR="009E7AFB" w:rsidRPr="00B85BDF" w:rsidRDefault="009E7AFB" w:rsidP="00207E5B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教學方法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:rsidR="009E7AFB" w:rsidRPr="00B85BDF" w:rsidRDefault="009E7AFB" w:rsidP="00DF01FA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0"/>
              </w:rPr>
              <w:t>核 心 能 力(請 依 參 考 指 標  填 寫 代 號)</w:t>
            </w:r>
          </w:p>
        </w:tc>
      </w:tr>
      <w:tr w:rsidR="00B85BDF" w:rsidRPr="00B85BDF" w:rsidTr="008E3C62">
        <w:trPr>
          <w:trHeight w:val="561"/>
        </w:trPr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1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:rsidR="00B85BDF" w:rsidRPr="00B85BDF" w:rsidRDefault="00B85BDF" w:rsidP="00B85BDF">
            <w:pPr>
              <w:jc w:val="center"/>
              <w:rPr>
                <w:rFonts w:ascii="華康細圓體" w:eastAsia="華康細圓體"/>
                <w:szCs w:val="24"/>
              </w:rPr>
            </w:pPr>
          </w:p>
        </w:tc>
        <w:tc>
          <w:tcPr>
            <w:tcW w:w="5201" w:type="dxa"/>
            <w:gridSpan w:val="6"/>
            <w:tcBorders>
              <w:top w:val="double" w:sz="4" w:space="0" w:color="auto"/>
            </w:tcBorders>
            <w:vAlign w:val="center"/>
          </w:tcPr>
          <w:p w:rsidR="00B85BDF" w:rsidRPr="00B85BDF" w:rsidRDefault="00B85BDF" w:rsidP="00B85BDF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cs="華康細圓體"/>
                <w:b/>
                <w:color w:val="0000CC"/>
                <w:kern w:val="0"/>
                <w:szCs w:val="24"/>
              </w:rPr>
            </w:pP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第一單元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</w:rPr>
              <w:t>：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總論</w:t>
            </w:r>
          </w:p>
          <w:p w:rsidR="00B85BDF" w:rsidRPr="00B85BDF" w:rsidRDefault="00B85BDF" w:rsidP="00B85BDF">
            <w:pPr>
              <w:pStyle w:val="ac"/>
              <w:widowControl/>
              <w:numPr>
                <w:ilvl w:val="0"/>
                <w:numId w:val="19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85BDF">
              <w:rPr>
                <w:rFonts w:ascii="華康細圓體" w:cs="華康細圓體" w:hint="eastAsia"/>
                <w:color w:val="000000" w:themeColor="text1"/>
                <w:kern w:val="0"/>
              </w:rPr>
              <w:t>課程內容與教學</w:t>
            </w:r>
            <w:r w:rsidRPr="00B85BD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方法及</w:t>
            </w:r>
            <w:r w:rsidRPr="00B85BDF">
              <w:rPr>
                <w:rFonts w:ascii="華康細圓體" w:cs="華康細圓體" w:hint="eastAsia"/>
                <w:color w:val="000000" w:themeColor="text1"/>
                <w:kern w:val="0"/>
              </w:rPr>
              <w:t>目標</w:t>
            </w:r>
          </w:p>
          <w:p w:rsidR="00B85BDF" w:rsidRPr="00B85BDF" w:rsidRDefault="00B85BDF" w:rsidP="00B85BDF">
            <w:pPr>
              <w:pStyle w:val="ac"/>
              <w:widowControl/>
              <w:numPr>
                <w:ilvl w:val="0"/>
                <w:numId w:val="19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85BD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一貫道佛</w:t>
            </w:r>
            <w:proofErr w:type="gramStart"/>
            <w:r w:rsidRPr="00B85BD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規</w:t>
            </w:r>
            <w:proofErr w:type="gramEnd"/>
            <w:r w:rsidRPr="00B85BD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禮節之研究</w:t>
            </w:r>
            <w:r w:rsidRPr="00B85BDF">
              <w:rPr>
                <w:rFonts w:ascii="華康細圓體" w:cs="華康細圓體" w:hint="eastAsia"/>
                <w:color w:val="000000" w:themeColor="text1"/>
                <w:kern w:val="0"/>
              </w:rPr>
              <w:t>：</w:t>
            </w:r>
            <w:r w:rsidRPr="00B85BD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總論</w:t>
            </w:r>
          </w:p>
        </w:tc>
        <w:tc>
          <w:tcPr>
            <w:tcW w:w="2551" w:type="dxa"/>
            <w:gridSpan w:val="3"/>
            <w:tcBorders>
              <w:top w:val="double" w:sz="4" w:space="0" w:color="auto"/>
            </w:tcBorders>
            <w:vAlign w:val="center"/>
          </w:tcPr>
          <w:p w:rsidR="00B85BDF" w:rsidRPr="00B85BDF" w:rsidRDefault="00B85BDF" w:rsidP="00B85BDF">
            <w:pPr>
              <w:spacing w:line="240" w:lineRule="exact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</w:t>
            </w:r>
          </w:p>
        </w:tc>
        <w:tc>
          <w:tcPr>
            <w:tcW w:w="1848" w:type="dxa"/>
            <w:tcBorders>
              <w:top w:val="double" w:sz="4" w:space="0" w:color="auto"/>
            </w:tcBorders>
            <w:vAlign w:val="center"/>
          </w:tcPr>
          <w:p w:rsidR="00B85BDF" w:rsidRPr="00B85BDF" w:rsidRDefault="00B85BDF" w:rsidP="00B85BDF">
            <w:pPr>
              <w:spacing w:line="160" w:lineRule="exact"/>
              <w:jc w:val="center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:rsidTr="008E3C62">
        <w:trPr>
          <w:trHeight w:val="561"/>
        </w:trPr>
        <w:tc>
          <w:tcPr>
            <w:tcW w:w="360" w:type="dxa"/>
            <w:vAlign w:val="center"/>
          </w:tcPr>
          <w:p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:rsidR="00B85BDF" w:rsidRPr="00B85BDF" w:rsidRDefault="00B85BDF" w:rsidP="00B85BDF">
            <w:pPr>
              <w:jc w:val="center"/>
              <w:rPr>
                <w:rFonts w:ascii="華康細圓體" w:eastAsia="華康細圓體"/>
                <w:szCs w:val="24"/>
              </w:rPr>
            </w:pPr>
          </w:p>
        </w:tc>
        <w:tc>
          <w:tcPr>
            <w:tcW w:w="5201" w:type="dxa"/>
            <w:gridSpan w:val="6"/>
            <w:vAlign w:val="center"/>
          </w:tcPr>
          <w:p w:rsidR="00B85BDF" w:rsidRPr="00B85BDF" w:rsidRDefault="00B85BDF" w:rsidP="00B85BDF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cs="華康細圓體"/>
                <w:b/>
                <w:color w:val="0000CC"/>
                <w:kern w:val="0"/>
                <w:szCs w:val="24"/>
              </w:rPr>
            </w:pP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第二單元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</w:rPr>
              <w:t>：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禮樂思想的歷史發展源流</w:t>
            </w:r>
          </w:p>
          <w:p w:rsidR="00B85BDF" w:rsidRPr="00B85BDF" w:rsidRDefault="00B85BDF" w:rsidP="00B85BDF">
            <w:pPr>
              <w:widowControl/>
              <w:adjustRightInd w:val="0"/>
              <w:snapToGrid w:val="0"/>
              <w:spacing w:line="400" w:lineRule="exact"/>
              <w:ind w:firstLineChars="100" w:firstLine="240"/>
              <w:jc w:val="both"/>
              <w:rPr>
                <w:rFonts w:ascii="華康細圓體" w:eastAsia="華康細圓體" w:cs="華康細圓體"/>
                <w:color w:val="000000" w:themeColor="text1"/>
                <w:kern w:val="0"/>
                <w:szCs w:val="24"/>
                <w:lang w:eastAsia="zh-HK"/>
              </w:rPr>
            </w:pP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一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、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疏通先秦禮樂發展的</w:t>
            </w:r>
            <w:r w:rsidRPr="00B85BDF">
              <w:rPr>
                <w:rFonts w:ascii="華康細圓體" w:eastAsia="華康細圓體" w:hAnsi="微軟正黑體" w:cs="微軟正黑體" w:hint="eastAsia"/>
                <w:color w:val="000000" w:themeColor="text1"/>
                <w:kern w:val="0"/>
                <w:szCs w:val="24"/>
                <w:lang w:eastAsia="zh-HK"/>
              </w:rPr>
              <w:t>源流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衍變</w:t>
            </w:r>
          </w:p>
          <w:p w:rsidR="00B85BDF" w:rsidRDefault="00B85BDF" w:rsidP="00B85BDF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/>
                <w:color w:val="000000" w:themeColor="text1"/>
                <w:szCs w:val="24"/>
              </w:rPr>
            </w:pPr>
            <w:r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 xml:space="preserve">　（</w:t>
            </w:r>
            <w:r>
              <w:rPr>
                <w:rFonts w:ascii="華康細圓體" w:eastAsia="華康細圓體" w:hint="eastAsia"/>
                <w:bCs/>
                <w:color w:val="000000" w:themeColor="text1"/>
                <w:szCs w:val="24"/>
                <w:lang w:eastAsia="zh-HK"/>
              </w:rPr>
              <w:t>一</w:t>
            </w:r>
            <w:r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>）</w:t>
            </w:r>
            <w:r w:rsidRPr="00B85BDF">
              <w:rPr>
                <w:rFonts w:ascii="華康細圓體" w:eastAsia="華康細圓體" w:hint="eastAsia"/>
                <w:bCs/>
                <w:color w:val="000000" w:themeColor="text1"/>
                <w:szCs w:val="24"/>
                <w:lang w:eastAsia="zh-HK"/>
              </w:rPr>
              <w:t>禮的起源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：</w:t>
            </w:r>
            <w:proofErr w:type="gramStart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傳統禮學的</w:t>
            </w:r>
            <w:proofErr w:type="gramEnd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兩種思維</w:t>
            </w:r>
          </w:p>
          <w:p w:rsidR="00B85BDF" w:rsidRPr="00B85BDF" w:rsidRDefault="00B85BDF" w:rsidP="00B85BDF">
            <w:pPr>
              <w:widowControl/>
              <w:adjustRightInd w:val="0"/>
              <w:snapToGrid w:val="0"/>
              <w:spacing w:line="400" w:lineRule="exact"/>
              <w:ind w:firstLineChars="100" w:firstLine="240"/>
              <w:jc w:val="both"/>
              <w:rPr>
                <w:rFonts w:ascii="華康細圓體" w:eastAsia="華康細圓體"/>
                <w:color w:val="000000" w:themeColor="text1"/>
                <w:szCs w:val="24"/>
              </w:rPr>
            </w:pPr>
            <w:r>
              <w:rPr>
                <w:rFonts w:ascii="華康細圓體" w:eastAsia="華康細圓體" w:hint="eastAsia"/>
                <w:color w:val="000000" w:themeColor="text1"/>
                <w:szCs w:val="24"/>
              </w:rPr>
              <w:t>（</w:t>
            </w:r>
            <w:r>
              <w:rPr>
                <w:rFonts w:ascii="華康細圓體" w:eastAsia="華康細圓體" w:hint="eastAsia"/>
                <w:color w:val="000000" w:themeColor="text1"/>
                <w:szCs w:val="24"/>
                <w:lang w:eastAsia="zh-HK"/>
              </w:rPr>
              <w:t>二</w:t>
            </w:r>
            <w:r>
              <w:rPr>
                <w:rFonts w:ascii="華康細圓體" w:eastAsia="華康細圓體" w:hint="eastAsia"/>
                <w:color w:val="000000" w:themeColor="text1"/>
                <w:szCs w:val="24"/>
              </w:rPr>
              <w:t>）</w:t>
            </w:r>
            <w:r w:rsidRPr="00B85BDF"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>先秦禮樂發展的三個階段</w:t>
            </w:r>
          </w:p>
        </w:tc>
        <w:tc>
          <w:tcPr>
            <w:tcW w:w="2551" w:type="dxa"/>
            <w:gridSpan w:val="3"/>
            <w:vAlign w:val="center"/>
          </w:tcPr>
          <w:p w:rsidR="00B85BDF" w:rsidRPr="00B85BDF" w:rsidRDefault="00B85BDF" w:rsidP="00B85BDF">
            <w:pPr>
              <w:spacing w:line="240" w:lineRule="exact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</w:t>
            </w:r>
          </w:p>
        </w:tc>
        <w:tc>
          <w:tcPr>
            <w:tcW w:w="1848" w:type="dxa"/>
            <w:vAlign w:val="center"/>
          </w:tcPr>
          <w:p w:rsidR="00B85BDF" w:rsidRPr="00B85BDF" w:rsidRDefault="00B85BDF" w:rsidP="00B85BDF">
            <w:pPr>
              <w:spacing w:line="160" w:lineRule="exact"/>
              <w:ind w:right="113"/>
              <w:jc w:val="center"/>
              <w:rPr>
                <w:rFonts w:ascii="華康細圓體" w:eastAsia="華康細圓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:rsidTr="008E3C62">
        <w:trPr>
          <w:trHeight w:val="561"/>
        </w:trPr>
        <w:tc>
          <w:tcPr>
            <w:tcW w:w="360" w:type="dxa"/>
            <w:vAlign w:val="center"/>
          </w:tcPr>
          <w:p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B85BDF" w:rsidRPr="00B85BDF" w:rsidRDefault="00B85BDF" w:rsidP="00B85BDF">
            <w:pPr>
              <w:jc w:val="center"/>
              <w:rPr>
                <w:rFonts w:ascii="華康細圓體" w:eastAsia="華康細圓體"/>
                <w:szCs w:val="24"/>
              </w:rPr>
            </w:pPr>
          </w:p>
        </w:tc>
        <w:tc>
          <w:tcPr>
            <w:tcW w:w="5201" w:type="dxa"/>
            <w:gridSpan w:val="6"/>
            <w:vAlign w:val="center"/>
          </w:tcPr>
          <w:p w:rsidR="00B85BDF" w:rsidRPr="00B85BDF" w:rsidRDefault="00B85BDF" w:rsidP="00B85BDF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cs="華康細圓體"/>
                <w:b/>
                <w:color w:val="0000CC"/>
                <w:kern w:val="0"/>
                <w:szCs w:val="24"/>
              </w:rPr>
            </w:pP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第三單元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</w:rPr>
              <w:t>：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佛</w:t>
            </w:r>
            <w:proofErr w:type="gramStart"/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規</w:t>
            </w:r>
            <w:proofErr w:type="gramEnd"/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禮節之精神要義與應用原則</w:t>
            </w:r>
          </w:p>
          <w:p w:rsidR="00B85BDF" w:rsidRPr="00B85BDF" w:rsidRDefault="00B85BDF" w:rsidP="00B85BDF">
            <w:pPr>
              <w:widowControl/>
              <w:adjustRightInd w:val="0"/>
              <w:snapToGrid w:val="0"/>
              <w:spacing w:line="400" w:lineRule="exact"/>
              <w:ind w:firstLineChars="100" w:firstLine="240"/>
              <w:jc w:val="both"/>
              <w:rPr>
                <w:rFonts w:ascii="華康細圓體" w:eastAsia="華康細圓體" w:cs="華康細圓體"/>
                <w:b/>
                <w:color w:val="000000" w:themeColor="text1"/>
                <w:kern w:val="0"/>
                <w:szCs w:val="24"/>
                <w:lang w:eastAsia="zh-HK"/>
              </w:rPr>
            </w:pPr>
            <w:r w:rsidRPr="00B85BD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一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、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佛</w:t>
            </w:r>
            <w:proofErr w:type="gramStart"/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規</w:t>
            </w:r>
            <w:proofErr w:type="gramEnd"/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禮節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（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禮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）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的基本作用</w:t>
            </w:r>
          </w:p>
          <w:p w:rsidR="00B85BDF" w:rsidRPr="00B85BDF" w:rsidRDefault="00B85BDF" w:rsidP="00B85BDF">
            <w:pPr>
              <w:widowControl/>
              <w:adjustRightInd w:val="0"/>
              <w:snapToGrid w:val="0"/>
              <w:spacing w:line="400" w:lineRule="exact"/>
              <w:ind w:firstLineChars="300" w:firstLine="720"/>
              <w:jc w:val="both"/>
              <w:rPr>
                <w:rFonts w:ascii="華康細圓體" w:eastAsia="華康細圓體" w:cs="華康細圓體"/>
                <w:color w:val="000000" w:themeColor="text1"/>
                <w:kern w:val="0"/>
                <w:szCs w:val="24"/>
                <w:lang w:eastAsia="zh-HK"/>
              </w:rPr>
            </w:pP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1.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禮與立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 xml:space="preserve">  2.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禮與節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 xml:space="preserve">  3.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禮與</w:t>
            </w:r>
            <w:proofErr w:type="gramStart"/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和</w:t>
            </w:r>
            <w:proofErr w:type="gramEnd"/>
          </w:p>
          <w:p w:rsidR="00B85BDF" w:rsidRPr="00B85BDF" w:rsidRDefault="00B85BDF" w:rsidP="00B85BDF">
            <w:pPr>
              <w:widowControl/>
              <w:adjustRightInd w:val="0"/>
              <w:snapToGrid w:val="0"/>
              <w:spacing w:line="400" w:lineRule="exact"/>
              <w:ind w:firstLineChars="100" w:firstLine="240"/>
              <w:jc w:val="both"/>
              <w:rPr>
                <w:rFonts w:ascii="華康細圓體" w:eastAsia="華康細圓體" w:cs="華康細圓體"/>
                <w:b/>
                <w:color w:val="000000" w:themeColor="text1"/>
                <w:kern w:val="0"/>
                <w:szCs w:val="24"/>
                <w:lang w:eastAsia="zh-HK"/>
              </w:rPr>
            </w:pPr>
            <w:r w:rsidRPr="00B85BD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二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、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佛</w:t>
            </w:r>
            <w:proofErr w:type="gramStart"/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規</w:t>
            </w:r>
            <w:proofErr w:type="gramEnd"/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禮節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（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禮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）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的精神要義</w:t>
            </w:r>
          </w:p>
        </w:tc>
        <w:tc>
          <w:tcPr>
            <w:tcW w:w="2551" w:type="dxa"/>
            <w:gridSpan w:val="3"/>
            <w:vAlign w:val="center"/>
          </w:tcPr>
          <w:p w:rsidR="00B85BDF" w:rsidRPr="00B85BDF" w:rsidRDefault="00B85BDF" w:rsidP="00B85BDF">
            <w:pPr>
              <w:spacing w:line="0" w:lineRule="atLeast"/>
              <w:jc w:val="both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</w:t>
            </w:r>
          </w:p>
        </w:tc>
        <w:tc>
          <w:tcPr>
            <w:tcW w:w="1848" w:type="dxa"/>
            <w:vAlign w:val="center"/>
          </w:tcPr>
          <w:p w:rsidR="00B85BDF" w:rsidRPr="00B85BDF" w:rsidRDefault="00B85BDF" w:rsidP="00B85BDF">
            <w:pPr>
              <w:spacing w:line="160" w:lineRule="exact"/>
              <w:ind w:right="113"/>
              <w:jc w:val="center"/>
              <w:rPr>
                <w:rFonts w:ascii="華康細圓體" w:eastAsia="華康細圓體" w:hAnsi="Arial" w:cs="Arial"/>
                <w:color w:val="000000" w:themeColor="text1"/>
                <w:sz w:val="20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:rsidTr="008E3C62">
        <w:trPr>
          <w:trHeight w:val="561"/>
        </w:trPr>
        <w:tc>
          <w:tcPr>
            <w:tcW w:w="360" w:type="dxa"/>
            <w:vAlign w:val="center"/>
          </w:tcPr>
          <w:p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4</w:t>
            </w:r>
          </w:p>
        </w:tc>
        <w:tc>
          <w:tcPr>
            <w:tcW w:w="1080" w:type="dxa"/>
            <w:gridSpan w:val="2"/>
            <w:vAlign w:val="center"/>
          </w:tcPr>
          <w:p w:rsidR="00B85BDF" w:rsidRPr="00B85BDF" w:rsidRDefault="00B85BDF" w:rsidP="00B85BDF">
            <w:pPr>
              <w:jc w:val="center"/>
              <w:rPr>
                <w:rFonts w:ascii="華康細圓體" w:eastAsia="華康細圓體"/>
                <w:szCs w:val="24"/>
              </w:rPr>
            </w:pPr>
          </w:p>
        </w:tc>
        <w:tc>
          <w:tcPr>
            <w:tcW w:w="5201" w:type="dxa"/>
            <w:gridSpan w:val="6"/>
            <w:vAlign w:val="center"/>
          </w:tcPr>
          <w:p w:rsidR="00B85BDF" w:rsidRPr="00B85BDF" w:rsidRDefault="00B85BDF" w:rsidP="00B85BDF">
            <w:pPr>
              <w:widowControl/>
              <w:adjustRightInd w:val="0"/>
              <w:snapToGrid w:val="0"/>
              <w:spacing w:line="400" w:lineRule="exact"/>
              <w:ind w:firstLineChars="100" w:firstLine="240"/>
              <w:jc w:val="both"/>
              <w:rPr>
                <w:rFonts w:ascii="華康細圓體" w:eastAsia="華康細圓體" w:cs="華康細圓體"/>
                <w:color w:val="000000" w:themeColor="text1"/>
                <w:kern w:val="0"/>
                <w:szCs w:val="24"/>
                <w:lang w:eastAsia="zh-HK"/>
              </w:rPr>
            </w:pP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三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、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佛</w:t>
            </w:r>
            <w:proofErr w:type="gramStart"/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規</w:t>
            </w:r>
            <w:proofErr w:type="gramEnd"/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禮節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（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禮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）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的應用原則</w:t>
            </w:r>
          </w:p>
          <w:p w:rsidR="00B85BDF" w:rsidRPr="00B85BDF" w:rsidRDefault="00B85BDF" w:rsidP="00B85BDF">
            <w:pPr>
              <w:widowControl/>
              <w:adjustRightInd w:val="0"/>
              <w:snapToGrid w:val="0"/>
              <w:spacing w:line="400" w:lineRule="exact"/>
              <w:ind w:firstLineChars="100" w:firstLine="240"/>
              <w:jc w:val="both"/>
              <w:rPr>
                <w:rFonts w:ascii="華康細圓體" w:eastAsia="華康細圓體" w:cs="華康細圓體"/>
                <w:b/>
                <w:color w:val="000000" w:themeColor="text1"/>
                <w:kern w:val="0"/>
                <w:szCs w:val="24"/>
                <w:lang w:eastAsia="zh-HK"/>
              </w:rPr>
            </w:pP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四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、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佛</w:t>
            </w:r>
            <w:proofErr w:type="gramStart"/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規</w:t>
            </w:r>
            <w:proofErr w:type="gramEnd"/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禮節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（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禮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）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的修持工夫</w:t>
            </w:r>
          </w:p>
        </w:tc>
        <w:tc>
          <w:tcPr>
            <w:tcW w:w="2551" w:type="dxa"/>
            <w:gridSpan w:val="3"/>
            <w:vAlign w:val="center"/>
          </w:tcPr>
          <w:p w:rsidR="00B85BDF" w:rsidRPr="00B85BDF" w:rsidRDefault="00B85BDF" w:rsidP="00B85BDF">
            <w:pPr>
              <w:spacing w:line="240" w:lineRule="exact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</w:t>
            </w:r>
          </w:p>
        </w:tc>
        <w:tc>
          <w:tcPr>
            <w:tcW w:w="1848" w:type="dxa"/>
            <w:vAlign w:val="center"/>
          </w:tcPr>
          <w:p w:rsidR="00B85BDF" w:rsidRPr="00B85BDF" w:rsidRDefault="00B85BDF" w:rsidP="00B85BDF">
            <w:pPr>
              <w:spacing w:line="160" w:lineRule="exact"/>
              <w:jc w:val="center"/>
              <w:rPr>
                <w:rFonts w:ascii="華康細圓體" w:eastAsia="華康細圓體" w:hAnsi="Arial" w:cs="Arial"/>
                <w:color w:val="000000" w:themeColor="text1"/>
                <w:sz w:val="20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:rsidTr="008E3C62">
        <w:trPr>
          <w:trHeight w:val="561"/>
        </w:trPr>
        <w:tc>
          <w:tcPr>
            <w:tcW w:w="360" w:type="dxa"/>
            <w:vAlign w:val="center"/>
          </w:tcPr>
          <w:p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:rsidR="00B85BDF" w:rsidRPr="00B85BDF" w:rsidRDefault="00B85BDF" w:rsidP="00B85BDF">
            <w:pPr>
              <w:autoSpaceDE w:val="0"/>
              <w:autoSpaceDN w:val="0"/>
              <w:adjustRightInd w:val="0"/>
              <w:jc w:val="center"/>
              <w:rPr>
                <w:rFonts w:ascii="華康細圓體" w:eastAsia="華康細圓體"/>
                <w:color w:val="000000"/>
                <w:kern w:val="0"/>
                <w:szCs w:val="24"/>
              </w:rPr>
            </w:pPr>
          </w:p>
        </w:tc>
        <w:tc>
          <w:tcPr>
            <w:tcW w:w="5201" w:type="dxa"/>
            <w:gridSpan w:val="6"/>
            <w:vAlign w:val="center"/>
          </w:tcPr>
          <w:p w:rsidR="00B85BDF" w:rsidRPr="00B85BDF" w:rsidRDefault="00B85BDF" w:rsidP="00B85BDF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cs="華康細圓體"/>
                <w:b/>
                <w:color w:val="0000CC"/>
                <w:kern w:val="0"/>
                <w:szCs w:val="24"/>
              </w:rPr>
            </w:pP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第四單元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</w:rPr>
              <w:t>：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一貫道佛</w:t>
            </w:r>
            <w:proofErr w:type="gramStart"/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規</w:t>
            </w:r>
            <w:proofErr w:type="gramEnd"/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禮節</w:t>
            </w:r>
            <w:proofErr w:type="gramStart"/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之探本溯源</w:t>
            </w:r>
            <w:proofErr w:type="gramEnd"/>
          </w:p>
          <w:p w:rsidR="00B85BDF" w:rsidRPr="00B85BDF" w:rsidRDefault="00B85BDF" w:rsidP="00B85BDF">
            <w:pPr>
              <w:pStyle w:val="ac"/>
              <w:widowControl/>
              <w:numPr>
                <w:ilvl w:val="0"/>
                <w:numId w:val="20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hAnsi="微軟正黑體" w:cs="華康細圓體"/>
                <w:b/>
                <w:bCs/>
                <w:color w:val="000000" w:themeColor="text1"/>
                <w:kern w:val="0"/>
              </w:rPr>
            </w:pPr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一貫道佛</w:t>
            </w:r>
            <w:proofErr w:type="gramStart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規</w:t>
            </w:r>
            <w:proofErr w:type="gramEnd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禮節之沿革</w:t>
            </w:r>
          </w:p>
          <w:p w:rsidR="00B85BDF" w:rsidRPr="00B85BDF" w:rsidRDefault="00B85BDF" w:rsidP="00B85BDF">
            <w:pPr>
              <w:pStyle w:val="ac"/>
              <w:widowControl/>
              <w:numPr>
                <w:ilvl w:val="0"/>
                <w:numId w:val="20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hAnsi="微軟正黑體" w:cs="華康細圓體"/>
                <w:b/>
                <w:bCs/>
                <w:color w:val="000000" w:themeColor="text1"/>
                <w:kern w:val="0"/>
              </w:rPr>
            </w:pPr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早期禮本</w:t>
            </w:r>
            <w:proofErr w:type="gramStart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之</w:t>
            </w:r>
            <w:proofErr w:type="gramEnd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研究</w:t>
            </w:r>
          </w:p>
        </w:tc>
        <w:tc>
          <w:tcPr>
            <w:tcW w:w="2551" w:type="dxa"/>
            <w:gridSpan w:val="3"/>
            <w:vAlign w:val="center"/>
          </w:tcPr>
          <w:p w:rsidR="00B85BDF" w:rsidRPr="00B85BDF" w:rsidRDefault="00B85BDF" w:rsidP="00B85BDF">
            <w:pPr>
              <w:spacing w:line="240" w:lineRule="exact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</w:t>
            </w:r>
          </w:p>
        </w:tc>
        <w:tc>
          <w:tcPr>
            <w:tcW w:w="1848" w:type="dxa"/>
            <w:vAlign w:val="center"/>
          </w:tcPr>
          <w:p w:rsidR="00B85BDF" w:rsidRPr="00B85BDF" w:rsidRDefault="00B85BDF" w:rsidP="00B85BDF">
            <w:pPr>
              <w:spacing w:line="160" w:lineRule="exact"/>
              <w:jc w:val="center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:rsidTr="008E3C62">
        <w:trPr>
          <w:trHeight w:val="561"/>
        </w:trPr>
        <w:tc>
          <w:tcPr>
            <w:tcW w:w="360" w:type="dxa"/>
            <w:vAlign w:val="center"/>
          </w:tcPr>
          <w:p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6</w:t>
            </w:r>
          </w:p>
        </w:tc>
        <w:tc>
          <w:tcPr>
            <w:tcW w:w="1080" w:type="dxa"/>
            <w:gridSpan w:val="2"/>
            <w:vAlign w:val="center"/>
          </w:tcPr>
          <w:p w:rsidR="00B85BDF" w:rsidRPr="00B85BDF" w:rsidRDefault="00B85BDF" w:rsidP="00B85BDF">
            <w:pPr>
              <w:autoSpaceDE w:val="0"/>
              <w:autoSpaceDN w:val="0"/>
              <w:adjustRightInd w:val="0"/>
              <w:jc w:val="center"/>
              <w:rPr>
                <w:rFonts w:ascii="華康細圓體" w:eastAsia="華康細圓體"/>
                <w:color w:val="000000"/>
                <w:kern w:val="0"/>
                <w:szCs w:val="24"/>
              </w:rPr>
            </w:pPr>
          </w:p>
        </w:tc>
        <w:tc>
          <w:tcPr>
            <w:tcW w:w="5201" w:type="dxa"/>
            <w:gridSpan w:val="6"/>
            <w:vAlign w:val="center"/>
          </w:tcPr>
          <w:p w:rsidR="00B85BDF" w:rsidRPr="00B85BDF" w:rsidRDefault="00B85BDF" w:rsidP="00B85BDF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cs="華康細圓體"/>
                <w:color w:val="000000" w:themeColor="text1"/>
                <w:kern w:val="0"/>
                <w:szCs w:val="24"/>
                <w:lang w:eastAsia="zh-HK"/>
              </w:rPr>
            </w:pP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 xml:space="preserve">  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三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、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師尊《暫訂佛規》之研究</w:t>
            </w:r>
          </w:p>
        </w:tc>
        <w:tc>
          <w:tcPr>
            <w:tcW w:w="2551" w:type="dxa"/>
            <w:gridSpan w:val="3"/>
            <w:vAlign w:val="center"/>
          </w:tcPr>
          <w:p w:rsidR="00B85BDF" w:rsidRPr="00B85BDF" w:rsidRDefault="00B85BDF" w:rsidP="00B85BDF">
            <w:pPr>
              <w:spacing w:line="0" w:lineRule="atLeast"/>
              <w:jc w:val="both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</w:t>
            </w:r>
          </w:p>
        </w:tc>
        <w:tc>
          <w:tcPr>
            <w:tcW w:w="1848" w:type="dxa"/>
            <w:vAlign w:val="center"/>
          </w:tcPr>
          <w:p w:rsidR="00B85BDF" w:rsidRPr="00B85BDF" w:rsidRDefault="00B85BDF" w:rsidP="00B85BDF">
            <w:pPr>
              <w:spacing w:line="160" w:lineRule="exact"/>
              <w:ind w:right="113"/>
              <w:jc w:val="center"/>
              <w:rPr>
                <w:rFonts w:ascii="華康細圓體" w:eastAsia="華康細圓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:rsidTr="008E3C62">
        <w:trPr>
          <w:trHeight w:val="561"/>
        </w:trPr>
        <w:tc>
          <w:tcPr>
            <w:tcW w:w="360" w:type="dxa"/>
            <w:vAlign w:val="center"/>
          </w:tcPr>
          <w:p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7</w:t>
            </w:r>
          </w:p>
        </w:tc>
        <w:tc>
          <w:tcPr>
            <w:tcW w:w="1080" w:type="dxa"/>
            <w:gridSpan w:val="2"/>
            <w:vAlign w:val="center"/>
          </w:tcPr>
          <w:p w:rsidR="00B85BDF" w:rsidRPr="00B85BDF" w:rsidRDefault="00B85BDF" w:rsidP="00B85BDF">
            <w:pPr>
              <w:autoSpaceDE w:val="0"/>
              <w:autoSpaceDN w:val="0"/>
              <w:adjustRightInd w:val="0"/>
              <w:jc w:val="center"/>
              <w:rPr>
                <w:rFonts w:ascii="華康細圓體" w:eastAsia="華康細圓體"/>
                <w:color w:val="000000"/>
                <w:kern w:val="0"/>
                <w:szCs w:val="24"/>
              </w:rPr>
            </w:pPr>
          </w:p>
        </w:tc>
        <w:tc>
          <w:tcPr>
            <w:tcW w:w="5201" w:type="dxa"/>
            <w:gridSpan w:val="6"/>
            <w:vAlign w:val="center"/>
          </w:tcPr>
          <w:p w:rsidR="00B85BDF" w:rsidRPr="00B85BDF" w:rsidRDefault="00B85BDF" w:rsidP="00B85BDF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cs="華康細圓體"/>
                <w:b/>
                <w:color w:val="0000CC"/>
                <w:kern w:val="0"/>
                <w:szCs w:val="24"/>
              </w:rPr>
            </w:pP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第四單元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</w:rPr>
              <w:t>：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一貫道之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</w:rPr>
              <w:t>「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禮器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</w:rPr>
              <w:t>／</w:t>
            </w:r>
            <w:proofErr w:type="gramStart"/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禮具</w:t>
            </w:r>
            <w:proofErr w:type="gramEnd"/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</w:rPr>
              <w:t>／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佛堂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</w:rPr>
              <w:t>」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之研究</w:t>
            </w:r>
          </w:p>
          <w:p w:rsidR="00B85BDF" w:rsidRPr="00B85BDF" w:rsidRDefault="00B85BDF" w:rsidP="00B85BDF">
            <w:pPr>
              <w:widowControl/>
              <w:adjustRightInd w:val="0"/>
              <w:snapToGrid w:val="0"/>
              <w:spacing w:line="400" w:lineRule="exact"/>
              <w:ind w:firstLineChars="100" w:firstLine="240"/>
              <w:jc w:val="both"/>
              <w:rPr>
                <w:rFonts w:ascii="華康細圓體" w:eastAsia="華康細圓體" w:hAnsi="微軟正黑體"/>
                <w:color w:val="000000" w:themeColor="text1"/>
                <w:kern w:val="0"/>
                <w:szCs w:val="24"/>
              </w:rPr>
            </w:pP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一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、一貫道佛堂之特色</w:t>
            </w:r>
            <w:r w:rsidRPr="00B85BDF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</w:rPr>
              <w:t xml:space="preserve">　　</w:t>
            </w:r>
          </w:p>
          <w:p w:rsidR="00B85BDF" w:rsidRPr="00B85BDF" w:rsidRDefault="00B85BDF" w:rsidP="00B85BDF">
            <w:pPr>
              <w:widowControl/>
              <w:adjustRightInd w:val="0"/>
              <w:snapToGrid w:val="0"/>
              <w:spacing w:line="400" w:lineRule="exact"/>
              <w:ind w:firstLineChars="100" w:firstLine="240"/>
              <w:jc w:val="both"/>
              <w:rPr>
                <w:rFonts w:ascii="華康細圓體" w:eastAsia="華康細圓體" w:hAnsi="微軟正黑體"/>
                <w:color w:val="000000" w:themeColor="text1"/>
                <w:kern w:val="0"/>
                <w:szCs w:val="24"/>
              </w:rPr>
            </w:pPr>
            <w:r w:rsidRPr="00B85BDF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  <w:lang w:eastAsia="zh-HK"/>
              </w:rPr>
              <w:t>二</w:t>
            </w:r>
            <w:r w:rsidRPr="00B85BDF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</w:rPr>
              <w:t>、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佛像及空間擺設之象徵</w:t>
            </w:r>
          </w:p>
          <w:p w:rsidR="00B85BDF" w:rsidRPr="00B85BDF" w:rsidRDefault="00B85BDF" w:rsidP="00B85BDF">
            <w:pPr>
              <w:widowControl/>
              <w:adjustRightInd w:val="0"/>
              <w:snapToGrid w:val="0"/>
              <w:spacing w:line="400" w:lineRule="exact"/>
              <w:ind w:firstLineChars="100" w:firstLine="240"/>
              <w:jc w:val="both"/>
              <w:rPr>
                <w:rFonts w:ascii="華康細圓體" w:eastAsia="華康細圓體" w:hAnsi="微軟正黑體"/>
                <w:color w:val="000000" w:themeColor="text1"/>
                <w:kern w:val="0"/>
                <w:szCs w:val="24"/>
              </w:rPr>
            </w:pP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三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各種禮具器物</w:t>
            </w:r>
            <w:proofErr w:type="gramEnd"/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之意義（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佛堂八寶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、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金鐘義鼎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2551" w:type="dxa"/>
            <w:gridSpan w:val="3"/>
            <w:vAlign w:val="center"/>
          </w:tcPr>
          <w:p w:rsidR="00B85BDF" w:rsidRPr="00B85BDF" w:rsidRDefault="00B85BDF" w:rsidP="00B85BDF">
            <w:pPr>
              <w:spacing w:line="240" w:lineRule="exact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</w:t>
            </w:r>
          </w:p>
        </w:tc>
        <w:tc>
          <w:tcPr>
            <w:tcW w:w="1848" w:type="dxa"/>
            <w:vAlign w:val="center"/>
          </w:tcPr>
          <w:p w:rsidR="00B85BDF" w:rsidRPr="00B85BDF" w:rsidRDefault="00B85BDF" w:rsidP="00B85BDF">
            <w:pPr>
              <w:spacing w:line="160" w:lineRule="exact"/>
              <w:ind w:right="113"/>
              <w:jc w:val="center"/>
              <w:rPr>
                <w:rFonts w:ascii="華康細圓體" w:eastAsia="華康細圓體" w:hAnsi="Arial" w:cs="Arial"/>
                <w:color w:val="000000" w:themeColor="text1"/>
                <w:sz w:val="20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:rsidTr="008E3C62">
        <w:trPr>
          <w:trHeight w:val="561"/>
        </w:trPr>
        <w:tc>
          <w:tcPr>
            <w:tcW w:w="360" w:type="dxa"/>
            <w:vAlign w:val="center"/>
          </w:tcPr>
          <w:p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8</w:t>
            </w:r>
          </w:p>
        </w:tc>
        <w:tc>
          <w:tcPr>
            <w:tcW w:w="1080" w:type="dxa"/>
            <w:gridSpan w:val="2"/>
            <w:vAlign w:val="center"/>
          </w:tcPr>
          <w:p w:rsidR="00B85BDF" w:rsidRPr="00B85BDF" w:rsidRDefault="00B85BDF" w:rsidP="00B85BDF">
            <w:pPr>
              <w:autoSpaceDE w:val="0"/>
              <w:autoSpaceDN w:val="0"/>
              <w:adjustRightInd w:val="0"/>
              <w:jc w:val="center"/>
              <w:rPr>
                <w:rFonts w:ascii="華康細圓體" w:eastAsia="華康細圓體"/>
                <w:color w:val="000000"/>
                <w:kern w:val="0"/>
                <w:szCs w:val="24"/>
              </w:rPr>
            </w:pPr>
          </w:p>
        </w:tc>
        <w:tc>
          <w:tcPr>
            <w:tcW w:w="5201" w:type="dxa"/>
            <w:gridSpan w:val="6"/>
            <w:vAlign w:val="center"/>
          </w:tcPr>
          <w:p w:rsidR="00B85BDF" w:rsidRPr="00B85BDF" w:rsidRDefault="00B85BDF" w:rsidP="00B85BDF">
            <w:pPr>
              <w:spacing w:line="400" w:lineRule="exact"/>
              <w:ind w:leftChars="29" w:left="651" w:hangingChars="242" w:hanging="581"/>
              <w:rPr>
                <w:rFonts w:ascii="華康細圓體" w:eastAsia="華康細圓體" w:hAnsi="微軟正黑體" w:cs="華康細圓體"/>
                <w:b/>
                <w:bCs/>
                <w:color w:val="0000CC"/>
                <w:kern w:val="0"/>
                <w:szCs w:val="24"/>
                <w:lang w:eastAsia="zh-HK"/>
              </w:rPr>
            </w:pP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第五單元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：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一貫道</w:t>
            </w:r>
            <w:r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「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禮儀</w:t>
            </w:r>
            <w:r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」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之探討</w:t>
            </w:r>
          </w:p>
          <w:p w:rsidR="00B85BDF" w:rsidRPr="00B85BDF" w:rsidRDefault="00B85BDF" w:rsidP="00B85BDF">
            <w:pPr>
              <w:spacing w:line="400" w:lineRule="exact"/>
              <w:ind w:leftChars="129" w:left="651" w:hangingChars="142" w:hanging="341"/>
              <w:rPr>
                <w:rFonts w:ascii="華康細圓體" w:eastAsia="華康細圓體" w:hAnsi="微軟正黑體"/>
                <w:b/>
                <w:bCs/>
                <w:color w:val="0000CC"/>
                <w:kern w:val="0"/>
                <w:szCs w:val="24"/>
                <w:lang w:eastAsia="zh-HK"/>
              </w:rPr>
            </w:pP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一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、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一貫道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基本</w:t>
            </w:r>
            <w:r w:rsidR="003C7E0C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「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禮式、</w:t>
            </w:r>
            <w:proofErr w:type="gramStart"/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禮容</w:t>
            </w:r>
            <w:proofErr w:type="gramEnd"/>
            <w:r w:rsidR="003C7E0C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」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之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探討</w:t>
            </w:r>
          </w:p>
          <w:p w:rsidR="00B85BDF" w:rsidRPr="00B85BDF" w:rsidRDefault="00B85BDF" w:rsidP="00B85BDF">
            <w:pPr>
              <w:widowControl/>
              <w:tabs>
                <w:tab w:val="left" w:pos="1186"/>
              </w:tabs>
              <w:adjustRightInd w:val="0"/>
              <w:snapToGrid w:val="0"/>
              <w:spacing w:line="400" w:lineRule="exact"/>
              <w:rPr>
                <w:rFonts w:ascii="華康細圓體" w:eastAsia="華康細圓體" w:hAnsi="微軟正黑體"/>
                <w:color w:val="000000" w:themeColor="text1"/>
                <w:kern w:val="0"/>
                <w:szCs w:val="24"/>
              </w:rPr>
            </w:pP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 xml:space="preserve">　　（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一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）打毛巾淨手</w:t>
            </w:r>
          </w:p>
          <w:p w:rsidR="00B85BDF" w:rsidRPr="00B85BDF" w:rsidRDefault="00B85BDF" w:rsidP="00B85BDF">
            <w:pPr>
              <w:widowControl/>
              <w:tabs>
                <w:tab w:val="left" w:pos="1186"/>
              </w:tabs>
              <w:adjustRightInd w:val="0"/>
              <w:snapToGrid w:val="0"/>
              <w:spacing w:line="400" w:lineRule="exact"/>
              <w:rPr>
                <w:rFonts w:ascii="華康細圓體" w:eastAsia="華康細圓體" w:hAnsi="微軟正黑體" w:cs="華康細圓體"/>
                <w:color w:val="000000" w:themeColor="text1"/>
                <w:kern w:val="0"/>
                <w:szCs w:val="24"/>
              </w:rPr>
            </w:pPr>
            <w:r w:rsidRPr="00B85BDF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</w:rPr>
              <w:t xml:space="preserve">　　（</w:t>
            </w:r>
            <w:r w:rsidRPr="00B85BDF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  <w:lang w:eastAsia="zh-HK"/>
              </w:rPr>
              <w:t>二</w:t>
            </w:r>
            <w:r w:rsidRPr="00B85BDF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</w:rPr>
              <w:t>）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作揖、跪、叩首</w:t>
            </w:r>
          </w:p>
        </w:tc>
        <w:tc>
          <w:tcPr>
            <w:tcW w:w="2551" w:type="dxa"/>
            <w:gridSpan w:val="3"/>
            <w:vAlign w:val="center"/>
          </w:tcPr>
          <w:p w:rsidR="00B85BDF" w:rsidRPr="00B85BDF" w:rsidRDefault="00B85BDF" w:rsidP="00B85BDF">
            <w:pPr>
              <w:spacing w:line="240" w:lineRule="exact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</w:t>
            </w:r>
          </w:p>
        </w:tc>
        <w:tc>
          <w:tcPr>
            <w:tcW w:w="1848" w:type="dxa"/>
            <w:vAlign w:val="center"/>
          </w:tcPr>
          <w:p w:rsidR="00B85BDF" w:rsidRPr="00B85BDF" w:rsidRDefault="00B85BDF" w:rsidP="00B85BDF">
            <w:pPr>
              <w:spacing w:line="160" w:lineRule="exact"/>
              <w:jc w:val="center"/>
              <w:rPr>
                <w:rFonts w:ascii="華康細圓體" w:eastAsia="華康細圓體" w:hAnsi="Arial" w:cs="Arial"/>
                <w:color w:val="000000" w:themeColor="text1"/>
                <w:sz w:val="20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:rsidTr="008E3C62">
        <w:trPr>
          <w:trHeight w:val="561"/>
        </w:trPr>
        <w:tc>
          <w:tcPr>
            <w:tcW w:w="360" w:type="dxa"/>
            <w:vAlign w:val="center"/>
          </w:tcPr>
          <w:p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9</w:t>
            </w:r>
          </w:p>
        </w:tc>
        <w:tc>
          <w:tcPr>
            <w:tcW w:w="1080" w:type="dxa"/>
            <w:gridSpan w:val="2"/>
            <w:vAlign w:val="center"/>
          </w:tcPr>
          <w:p w:rsidR="00B85BDF" w:rsidRPr="00B85BDF" w:rsidRDefault="00B85BDF" w:rsidP="00B85BDF">
            <w:pPr>
              <w:autoSpaceDE w:val="0"/>
              <w:autoSpaceDN w:val="0"/>
              <w:adjustRightInd w:val="0"/>
              <w:jc w:val="center"/>
              <w:rPr>
                <w:rFonts w:ascii="華康細圓體" w:eastAsia="華康細圓體"/>
                <w:color w:val="000000"/>
                <w:kern w:val="0"/>
                <w:szCs w:val="24"/>
              </w:rPr>
            </w:pPr>
          </w:p>
        </w:tc>
        <w:tc>
          <w:tcPr>
            <w:tcW w:w="5201" w:type="dxa"/>
            <w:gridSpan w:val="6"/>
            <w:vAlign w:val="center"/>
          </w:tcPr>
          <w:p w:rsidR="00B85BDF" w:rsidRPr="00B85BDF" w:rsidRDefault="00B85BDF" w:rsidP="00B85BDF">
            <w:pPr>
              <w:spacing w:line="400" w:lineRule="exact"/>
              <w:ind w:leftChars="129" w:left="651" w:hangingChars="142" w:hanging="341"/>
              <w:rPr>
                <w:rFonts w:ascii="華康細圓體" w:eastAsia="華康細圓體" w:hAnsi="微軟正黑體"/>
                <w:b/>
                <w:bCs/>
                <w:color w:val="0000CC"/>
                <w:kern w:val="0"/>
                <w:szCs w:val="24"/>
                <w:lang w:eastAsia="zh-HK"/>
              </w:rPr>
            </w:pP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一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、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一貫道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基本</w:t>
            </w:r>
            <w:r w:rsidR="003C7E0C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「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禮式、</w:t>
            </w:r>
            <w:proofErr w:type="gramStart"/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禮容</w:t>
            </w:r>
            <w:proofErr w:type="gramEnd"/>
            <w:r w:rsidR="003C7E0C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」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之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探討</w:t>
            </w:r>
          </w:p>
          <w:p w:rsidR="00B85BDF" w:rsidRPr="00B85BDF" w:rsidRDefault="00B85BDF" w:rsidP="00B85BDF">
            <w:pPr>
              <w:widowControl/>
              <w:tabs>
                <w:tab w:val="left" w:pos="1186"/>
              </w:tabs>
              <w:adjustRightInd w:val="0"/>
              <w:snapToGrid w:val="0"/>
              <w:spacing w:line="400" w:lineRule="exact"/>
              <w:rPr>
                <w:rFonts w:ascii="華康細圓體" w:eastAsia="華康細圓體" w:hAnsi="微軟正黑體" w:cs="華康細圓體"/>
                <w:color w:val="000000" w:themeColor="text1"/>
                <w:kern w:val="0"/>
                <w:szCs w:val="24"/>
              </w:rPr>
            </w:pP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 xml:space="preserve">　　（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三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）點送佛燈、平爐、發爐、</w:t>
            </w:r>
            <w:proofErr w:type="gramStart"/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獻香</w:t>
            </w:r>
            <w:proofErr w:type="gramEnd"/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、</w:t>
            </w:r>
          </w:p>
          <w:p w:rsidR="00B85BDF" w:rsidRPr="00B85BDF" w:rsidRDefault="00B85BDF" w:rsidP="00B85BDF">
            <w:pPr>
              <w:widowControl/>
              <w:tabs>
                <w:tab w:val="left" w:pos="1186"/>
              </w:tabs>
              <w:adjustRightInd w:val="0"/>
              <w:snapToGrid w:val="0"/>
              <w:spacing w:line="400" w:lineRule="exact"/>
              <w:ind w:firstLineChars="500" w:firstLine="1200"/>
              <w:rPr>
                <w:rFonts w:ascii="華康細圓體" w:eastAsia="華康細圓體" w:hAnsi="微軟正黑體" w:cs="華康細圓體"/>
                <w:color w:val="000000" w:themeColor="text1"/>
                <w:kern w:val="0"/>
                <w:szCs w:val="24"/>
                <w:lang w:eastAsia="zh-HK"/>
              </w:rPr>
            </w:pP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獻供、供品排放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等</w:t>
            </w:r>
          </w:p>
          <w:p w:rsidR="00B85BDF" w:rsidRPr="00B85BDF" w:rsidRDefault="00B85BDF" w:rsidP="00B85BDF">
            <w:pPr>
              <w:widowControl/>
              <w:tabs>
                <w:tab w:val="left" w:pos="1186"/>
              </w:tabs>
              <w:adjustRightInd w:val="0"/>
              <w:snapToGrid w:val="0"/>
              <w:spacing w:line="400" w:lineRule="exact"/>
              <w:rPr>
                <w:rFonts w:ascii="華康細圓體" w:eastAsia="華康細圓體" w:hAnsi="微軟正黑體" w:cs="華康細圓體"/>
                <w:color w:val="000000" w:themeColor="text1"/>
                <w:kern w:val="0"/>
                <w:szCs w:val="24"/>
                <w:lang w:eastAsia="zh-HK"/>
              </w:rPr>
            </w:pP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 xml:space="preserve">　　（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四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）〈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獻香叩頭之殊勝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〉</w:t>
            </w:r>
          </w:p>
        </w:tc>
        <w:tc>
          <w:tcPr>
            <w:tcW w:w="2551" w:type="dxa"/>
            <w:gridSpan w:val="3"/>
            <w:vAlign w:val="center"/>
          </w:tcPr>
          <w:p w:rsidR="00B85BDF" w:rsidRPr="00B85BDF" w:rsidRDefault="00B85BDF" w:rsidP="00B85BDF">
            <w:pPr>
              <w:spacing w:line="0" w:lineRule="atLeast"/>
              <w:jc w:val="both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</w:t>
            </w:r>
          </w:p>
        </w:tc>
        <w:tc>
          <w:tcPr>
            <w:tcW w:w="1848" w:type="dxa"/>
            <w:vAlign w:val="center"/>
          </w:tcPr>
          <w:p w:rsidR="00B85BDF" w:rsidRPr="00B85BDF" w:rsidRDefault="00B85BDF" w:rsidP="00B85BDF">
            <w:pPr>
              <w:spacing w:line="160" w:lineRule="exact"/>
              <w:jc w:val="center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:rsidTr="008E3C62">
        <w:trPr>
          <w:trHeight w:val="561"/>
        </w:trPr>
        <w:tc>
          <w:tcPr>
            <w:tcW w:w="360" w:type="dxa"/>
            <w:vAlign w:val="center"/>
          </w:tcPr>
          <w:p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10</w:t>
            </w:r>
          </w:p>
        </w:tc>
        <w:tc>
          <w:tcPr>
            <w:tcW w:w="1080" w:type="dxa"/>
            <w:gridSpan w:val="2"/>
            <w:vAlign w:val="center"/>
          </w:tcPr>
          <w:p w:rsidR="00B85BDF" w:rsidRPr="00B85BDF" w:rsidRDefault="00B85BDF" w:rsidP="00B85BDF">
            <w:pPr>
              <w:autoSpaceDE w:val="0"/>
              <w:autoSpaceDN w:val="0"/>
              <w:adjustRightInd w:val="0"/>
              <w:jc w:val="center"/>
              <w:rPr>
                <w:rFonts w:ascii="華康細圓體" w:eastAsia="華康細圓體"/>
                <w:color w:val="000000"/>
                <w:kern w:val="0"/>
                <w:szCs w:val="24"/>
              </w:rPr>
            </w:pPr>
          </w:p>
        </w:tc>
        <w:tc>
          <w:tcPr>
            <w:tcW w:w="5201" w:type="dxa"/>
            <w:gridSpan w:val="6"/>
            <w:vAlign w:val="center"/>
          </w:tcPr>
          <w:p w:rsidR="00B85BDF" w:rsidRPr="00B85BDF" w:rsidRDefault="00B85BDF" w:rsidP="00B85BDF">
            <w:pPr>
              <w:spacing w:line="400" w:lineRule="exact"/>
              <w:ind w:leftChars="129" w:left="651" w:hangingChars="142" w:hanging="341"/>
              <w:rPr>
                <w:rFonts w:ascii="華康細圓體" w:eastAsia="華康細圓體" w:hAnsi="微軟正黑體" w:cs="華康細圓體"/>
                <w:b/>
                <w:bCs/>
                <w:color w:val="000000" w:themeColor="text1"/>
                <w:kern w:val="0"/>
                <w:szCs w:val="24"/>
                <w:lang w:eastAsia="zh-HK"/>
              </w:rPr>
            </w:pP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二、一貫道基本</w:t>
            </w:r>
            <w:r w:rsidR="003C7E0C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「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禮節</w:t>
            </w:r>
            <w:r w:rsidR="003C7E0C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」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之探討</w:t>
            </w:r>
          </w:p>
          <w:p w:rsidR="00B85BDF" w:rsidRPr="00B85BDF" w:rsidRDefault="00B85BDF" w:rsidP="00B85BDF">
            <w:pPr>
              <w:pStyle w:val="ac"/>
              <w:widowControl/>
              <w:numPr>
                <w:ilvl w:val="0"/>
                <w:numId w:val="14"/>
              </w:numPr>
              <w:tabs>
                <w:tab w:val="left" w:pos="1199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hAnsi="微軟正黑體"/>
                <w:color w:val="000000" w:themeColor="text1"/>
                <w:kern w:val="0"/>
              </w:rPr>
            </w:pPr>
            <w:proofErr w:type="gramStart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參辭駕</w:t>
            </w:r>
            <w:proofErr w:type="gramEnd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禮節</w:t>
            </w:r>
          </w:p>
          <w:p w:rsidR="00B85BDF" w:rsidRPr="00B85BDF" w:rsidRDefault="00B85BDF" w:rsidP="00B85BDF">
            <w:pPr>
              <w:pStyle w:val="ac"/>
              <w:widowControl/>
              <w:numPr>
                <w:ilvl w:val="0"/>
                <w:numId w:val="14"/>
              </w:numPr>
              <w:tabs>
                <w:tab w:val="left" w:pos="1199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hAnsi="微軟正黑體"/>
                <w:color w:val="000000" w:themeColor="text1"/>
                <w:kern w:val="0"/>
              </w:rPr>
            </w:pPr>
            <w:proofErr w:type="gramStart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lastRenderedPageBreak/>
              <w:t>早晚獻香禮</w:t>
            </w:r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  <w:lang w:eastAsia="zh-HK"/>
              </w:rPr>
              <w:t>節</w:t>
            </w:r>
            <w:proofErr w:type="gramEnd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（</w:t>
            </w:r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  <w:lang w:eastAsia="zh-HK"/>
              </w:rPr>
              <w:t>所禮拜仙佛之意義</w:t>
            </w:r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）</w:t>
            </w:r>
          </w:p>
          <w:p w:rsidR="00B85BDF" w:rsidRPr="00B85BDF" w:rsidRDefault="00B85BDF" w:rsidP="00B85BDF">
            <w:pPr>
              <w:pStyle w:val="ac"/>
              <w:widowControl/>
              <w:numPr>
                <w:ilvl w:val="0"/>
                <w:numId w:val="14"/>
              </w:numPr>
              <w:tabs>
                <w:tab w:val="left" w:pos="1199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hAnsi="微軟正黑體"/>
                <w:color w:val="000000" w:themeColor="text1"/>
                <w:kern w:val="0"/>
              </w:rPr>
            </w:pPr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初一十五禮節</w:t>
            </w:r>
          </w:p>
        </w:tc>
        <w:tc>
          <w:tcPr>
            <w:tcW w:w="2551" w:type="dxa"/>
            <w:gridSpan w:val="3"/>
            <w:vAlign w:val="center"/>
          </w:tcPr>
          <w:p w:rsidR="00B85BDF" w:rsidRPr="00B85BDF" w:rsidRDefault="00B85BDF" w:rsidP="00B85BDF">
            <w:pPr>
              <w:spacing w:line="240" w:lineRule="exact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lastRenderedPageBreak/>
              <w:t>課堂講授、專題討論</w:t>
            </w:r>
          </w:p>
        </w:tc>
        <w:tc>
          <w:tcPr>
            <w:tcW w:w="1848" w:type="dxa"/>
            <w:vAlign w:val="center"/>
          </w:tcPr>
          <w:p w:rsidR="00B85BDF" w:rsidRPr="00B85BDF" w:rsidRDefault="00B85BDF" w:rsidP="00B85BDF">
            <w:pPr>
              <w:spacing w:line="160" w:lineRule="exact"/>
              <w:ind w:right="113"/>
              <w:jc w:val="center"/>
              <w:rPr>
                <w:rFonts w:ascii="華康細圓體" w:eastAsia="華康細圓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:rsidTr="008E3C62">
        <w:trPr>
          <w:trHeight w:val="561"/>
        </w:trPr>
        <w:tc>
          <w:tcPr>
            <w:tcW w:w="360" w:type="dxa"/>
            <w:vAlign w:val="center"/>
          </w:tcPr>
          <w:p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lastRenderedPageBreak/>
              <w:t>11</w:t>
            </w:r>
          </w:p>
        </w:tc>
        <w:tc>
          <w:tcPr>
            <w:tcW w:w="1080" w:type="dxa"/>
            <w:gridSpan w:val="2"/>
            <w:vAlign w:val="center"/>
          </w:tcPr>
          <w:p w:rsidR="00B85BDF" w:rsidRPr="00B85BDF" w:rsidRDefault="00B85BDF" w:rsidP="00B85BDF">
            <w:pPr>
              <w:autoSpaceDE w:val="0"/>
              <w:autoSpaceDN w:val="0"/>
              <w:adjustRightInd w:val="0"/>
              <w:jc w:val="center"/>
              <w:rPr>
                <w:rFonts w:ascii="華康細圓體" w:eastAsia="華康細圓體"/>
                <w:color w:val="000000"/>
                <w:kern w:val="0"/>
                <w:szCs w:val="24"/>
              </w:rPr>
            </w:pPr>
          </w:p>
        </w:tc>
        <w:tc>
          <w:tcPr>
            <w:tcW w:w="5201" w:type="dxa"/>
            <w:gridSpan w:val="6"/>
            <w:vAlign w:val="center"/>
          </w:tcPr>
          <w:p w:rsidR="00B85BDF" w:rsidRPr="00B85BDF" w:rsidRDefault="00B85BDF" w:rsidP="00B85BDF">
            <w:pPr>
              <w:widowControl/>
              <w:tabs>
                <w:tab w:val="left" w:pos="1199"/>
              </w:tabs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hAnsi="微軟正黑體"/>
                <w:color w:val="000000" w:themeColor="text1"/>
                <w:kern w:val="0"/>
                <w:szCs w:val="24"/>
                <w:lang w:eastAsia="zh-HK"/>
              </w:rPr>
            </w:pP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 xml:space="preserve">　　</w:t>
            </w:r>
            <w:r w:rsidR="003C7E0C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 xml:space="preserve"> 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（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四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）老</w:t>
            </w:r>
            <w:r w:rsidRPr="00B85BDF">
              <w:rPr>
                <w:rFonts w:ascii="華康細圓體" w:eastAsia="華康細圓體" w:hAnsi="微軟正黑體" w:hint="eastAsia"/>
                <w:noProof/>
                <w:color w:val="000000" w:themeColor="text1"/>
                <w:szCs w:val="24"/>
              </w:rPr>
              <w:drawing>
                <wp:inline distT="0" distB="0" distL="0" distR="0" wp14:anchorId="2101292B" wp14:editId="44950EAB">
                  <wp:extent cx="158750" cy="142875"/>
                  <wp:effectExtent l="0" t="0" r="0" b="9525"/>
                  <wp:docPr id="2" name="圖片 67" descr="http://sps.bgjd.org.tw/photo/m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7" descr="http://sps.bgjd.org.tw/photo/m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5BDF">
              <w:rPr>
                <w:rFonts w:ascii="華康細圓體" w:eastAsia="華康細圓體" w:hAnsi="微軟正黑體" w:cs="華康細圓體" w:hint="eastAsia"/>
                <w:noProof/>
                <w:color w:val="000000" w:themeColor="text1"/>
                <w:szCs w:val="24"/>
              </w:rPr>
              <w:t>大典禮</w:t>
            </w:r>
            <w:r w:rsidRPr="00B85BDF">
              <w:rPr>
                <w:rFonts w:ascii="華康細圓體" w:eastAsia="華康細圓體" w:hAnsi="微軟正黑體" w:cs="華康細圓體" w:hint="eastAsia"/>
                <w:noProof/>
                <w:color w:val="000000" w:themeColor="text1"/>
                <w:szCs w:val="24"/>
                <w:lang w:eastAsia="zh-HK"/>
              </w:rPr>
              <w:t>節</w:t>
            </w:r>
          </w:p>
          <w:p w:rsidR="00B85BDF" w:rsidRPr="00B85BDF" w:rsidRDefault="00B85BDF" w:rsidP="00B85BDF">
            <w:pPr>
              <w:widowControl/>
              <w:tabs>
                <w:tab w:val="left" w:pos="1199"/>
              </w:tabs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hAnsi="微軟正黑體" w:cs="華康細圓體"/>
                <w:noProof/>
                <w:color w:val="000000" w:themeColor="text1"/>
                <w:szCs w:val="24"/>
                <w:lang w:eastAsia="zh-HK"/>
              </w:rPr>
            </w:pPr>
            <w:r w:rsidRPr="00B85BDF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</w:rPr>
              <w:t xml:space="preserve">　　</w:t>
            </w:r>
            <w:r w:rsidR="003C7E0C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</w:rPr>
              <w:t xml:space="preserve"> </w:t>
            </w:r>
            <w:r w:rsidRPr="00B85BDF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</w:rPr>
              <w:t>（</w:t>
            </w:r>
            <w:r w:rsidRPr="00B85BDF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  <w:lang w:eastAsia="zh-HK"/>
              </w:rPr>
              <w:t>五</w:t>
            </w:r>
            <w:r w:rsidRPr="00B85BDF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</w:rPr>
              <w:t>）</w:t>
            </w:r>
            <w:r w:rsidRPr="00B85BDF">
              <w:rPr>
                <w:rFonts w:ascii="華康細圓體" w:eastAsia="華康細圓體" w:hAnsi="微軟正黑體" w:cs="華康細圓體" w:hint="eastAsia"/>
                <w:noProof/>
                <w:color w:val="000000" w:themeColor="text1"/>
                <w:szCs w:val="24"/>
                <w:lang w:eastAsia="zh-HK"/>
              </w:rPr>
              <w:t>辦道禮節</w:t>
            </w:r>
          </w:p>
        </w:tc>
        <w:tc>
          <w:tcPr>
            <w:tcW w:w="2551" w:type="dxa"/>
            <w:gridSpan w:val="3"/>
            <w:vAlign w:val="center"/>
          </w:tcPr>
          <w:p w:rsidR="00B85BDF" w:rsidRPr="00B85BDF" w:rsidRDefault="00B85BDF" w:rsidP="00B85BDF">
            <w:pPr>
              <w:spacing w:line="240" w:lineRule="exact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</w:t>
            </w:r>
          </w:p>
        </w:tc>
        <w:tc>
          <w:tcPr>
            <w:tcW w:w="1848" w:type="dxa"/>
            <w:vAlign w:val="center"/>
          </w:tcPr>
          <w:p w:rsidR="00B85BDF" w:rsidRPr="00B85BDF" w:rsidRDefault="00B85BDF" w:rsidP="00B85BDF">
            <w:pPr>
              <w:spacing w:line="160" w:lineRule="exact"/>
              <w:ind w:right="113"/>
              <w:jc w:val="center"/>
              <w:rPr>
                <w:rFonts w:ascii="華康細圓體" w:eastAsia="華康細圓體" w:hAnsi="Arial" w:cs="Arial"/>
                <w:color w:val="000000" w:themeColor="text1"/>
                <w:sz w:val="20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:rsidTr="008E3C62">
        <w:trPr>
          <w:trHeight w:val="561"/>
        </w:trPr>
        <w:tc>
          <w:tcPr>
            <w:tcW w:w="360" w:type="dxa"/>
            <w:vAlign w:val="center"/>
          </w:tcPr>
          <w:p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12</w:t>
            </w:r>
          </w:p>
        </w:tc>
        <w:tc>
          <w:tcPr>
            <w:tcW w:w="1080" w:type="dxa"/>
            <w:gridSpan w:val="2"/>
            <w:vAlign w:val="center"/>
          </w:tcPr>
          <w:p w:rsidR="00B85BDF" w:rsidRPr="00B85BDF" w:rsidRDefault="00B85BDF" w:rsidP="00B85BDF">
            <w:pPr>
              <w:autoSpaceDE w:val="0"/>
              <w:autoSpaceDN w:val="0"/>
              <w:adjustRightInd w:val="0"/>
              <w:jc w:val="center"/>
              <w:rPr>
                <w:rFonts w:ascii="華康細圓體" w:eastAsia="華康細圓體"/>
                <w:color w:val="000000"/>
                <w:kern w:val="0"/>
                <w:szCs w:val="24"/>
              </w:rPr>
            </w:pPr>
          </w:p>
        </w:tc>
        <w:tc>
          <w:tcPr>
            <w:tcW w:w="5201" w:type="dxa"/>
            <w:gridSpan w:val="6"/>
            <w:vAlign w:val="center"/>
          </w:tcPr>
          <w:p w:rsidR="00B85BDF" w:rsidRPr="00B85BDF" w:rsidRDefault="003C7E0C" w:rsidP="00B85BDF">
            <w:pPr>
              <w:widowControl/>
              <w:tabs>
                <w:tab w:val="left" w:pos="1199"/>
              </w:tabs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hAnsi="微軟正黑體"/>
                <w:color w:val="000000" w:themeColor="text1"/>
                <w:kern w:val="0"/>
                <w:szCs w:val="24"/>
                <w:lang w:eastAsia="zh-HK"/>
              </w:rPr>
            </w:pPr>
            <w:r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 xml:space="preserve">　　 </w:t>
            </w:r>
            <w:r w:rsidR="00B85BDF"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（</w:t>
            </w:r>
            <w:r w:rsidR="00B85BDF"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六</w:t>
            </w:r>
            <w:r w:rsidR="00B85BDF"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）</w:t>
            </w:r>
            <w:r w:rsidR="00B85BDF" w:rsidRPr="00B85BDF">
              <w:rPr>
                <w:rFonts w:ascii="華康細圓體" w:eastAsia="華康細圓體" w:hAnsi="微軟正黑體" w:cs="華康細圓體" w:hint="eastAsia"/>
                <w:noProof/>
                <w:color w:val="000000" w:themeColor="text1"/>
                <w:szCs w:val="24"/>
                <w:lang w:eastAsia="zh-HK"/>
              </w:rPr>
              <w:t>超拔禮節</w:t>
            </w:r>
          </w:p>
        </w:tc>
        <w:tc>
          <w:tcPr>
            <w:tcW w:w="2551" w:type="dxa"/>
            <w:gridSpan w:val="3"/>
            <w:vAlign w:val="center"/>
          </w:tcPr>
          <w:p w:rsidR="00B85BDF" w:rsidRPr="00B85BDF" w:rsidRDefault="00B85BDF" w:rsidP="00B85BDF">
            <w:pPr>
              <w:spacing w:line="0" w:lineRule="atLeast"/>
              <w:jc w:val="both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</w:t>
            </w:r>
          </w:p>
        </w:tc>
        <w:tc>
          <w:tcPr>
            <w:tcW w:w="1848" w:type="dxa"/>
            <w:vAlign w:val="center"/>
          </w:tcPr>
          <w:p w:rsidR="00B85BDF" w:rsidRPr="00B85BDF" w:rsidRDefault="00B85BDF" w:rsidP="00B85BDF">
            <w:pPr>
              <w:spacing w:line="160" w:lineRule="exact"/>
              <w:jc w:val="center"/>
              <w:rPr>
                <w:rFonts w:ascii="華康細圓體" w:eastAsia="華康細圓體" w:hAnsi="Arial" w:cs="Arial"/>
                <w:color w:val="000000" w:themeColor="text1"/>
                <w:sz w:val="20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:rsidTr="008E3C62">
        <w:trPr>
          <w:trHeight w:val="561"/>
        </w:trPr>
        <w:tc>
          <w:tcPr>
            <w:tcW w:w="360" w:type="dxa"/>
            <w:vAlign w:val="center"/>
          </w:tcPr>
          <w:p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13</w:t>
            </w:r>
          </w:p>
        </w:tc>
        <w:tc>
          <w:tcPr>
            <w:tcW w:w="1080" w:type="dxa"/>
            <w:gridSpan w:val="2"/>
            <w:vAlign w:val="center"/>
          </w:tcPr>
          <w:p w:rsidR="00B85BDF" w:rsidRPr="00B85BDF" w:rsidRDefault="00B85BDF" w:rsidP="00B85BDF">
            <w:pPr>
              <w:autoSpaceDE w:val="0"/>
              <w:autoSpaceDN w:val="0"/>
              <w:adjustRightInd w:val="0"/>
              <w:jc w:val="center"/>
              <w:rPr>
                <w:rFonts w:ascii="華康細圓體" w:eastAsia="華康細圓體"/>
                <w:color w:val="000000"/>
                <w:kern w:val="0"/>
                <w:szCs w:val="24"/>
              </w:rPr>
            </w:pPr>
          </w:p>
        </w:tc>
        <w:tc>
          <w:tcPr>
            <w:tcW w:w="5201" w:type="dxa"/>
            <w:gridSpan w:val="6"/>
            <w:vAlign w:val="center"/>
          </w:tcPr>
          <w:p w:rsidR="00B85BDF" w:rsidRPr="00B85BDF" w:rsidRDefault="00B85BDF" w:rsidP="00B85BDF">
            <w:pPr>
              <w:spacing w:line="400" w:lineRule="exact"/>
              <w:ind w:leftChars="29" w:left="651" w:hangingChars="242" w:hanging="581"/>
              <w:rPr>
                <w:rFonts w:ascii="華康細圓體" w:eastAsia="華康細圓體" w:cs="華康細圓體"/>
                <w:b/>
                <w:bCs/>
                <w:color w:val="0000CC"/>
                <w:kern w:val="0"/>
                <w:szCs w:val="24"/>
              </w:rPr>
            </w:pPr>
            <w:r w:rsidRPr="00B85BDF">
              <w:rPr>
                <w:rFonts w:ascii="華康細圓體" w:eastAsia="華康細圓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第六單元</w:t>
            </w:r>
            <w:r w:rsidRPr="00B85BDF">
              <w:rPr>
                <w:rFonts w:ascii="華康細圓體" w:eastAsia="華康細圓體" w:cs="華康細圓體" w:hint="eastAsia"/>
                <w:b/>
                <w:bCs/>
                <w:color w:val="0000CC"/>
                <w:kern w:val="0"/>
                <w:szCs w:val="24"/>
              </w:rPr>
              <w:t>：</w:t>
            </w:r>
            <w:r w:rsidRPr="00B85BDF">
              <w:rPr>
                <w:rFonts w:ascii="華康細圓體" w:eastAsia="華康細圓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一貫道之</w:t>
            </w:r>
            <w:r w:rsidR="003C7E0C">
              <w:rPr>
                <w:rFonts w:ascii="華康細圓體" w:eastAsia="華康細圓體" w:cs="華康細圓體" w:hint="eastAsia"/>
                <w:b/>
                <w:bCs/>
                <w:color w:val="0000CC"/>
                <w:kern w:val="0"/>
                <w:szCs w:val="24"/>
              </w:rPr>
              <w:t>「</w:t>
            </w:r>
            <w:r w:rsidRPr="00B85BDF">
              <w:rPr>
                <w:rFonts w:ascii="華康細圓體" w:eastAsia="華康細圓體" w:cs="華康細圓體" w:hint="eastAsia"/>
                <w:b/>
                <w:bCs/>
                <w:color w:val="0000CC"/>
                <w:kern w:val="0"/>
                <w:szCs w:val="24"/>
              </w:rPr>
              <w:t>禮</w:t>
            </w:r>
            <w:r w:rsidRPr="00B85BDF">
              <w:rPr>
                <w:rFonts w:ascii="華康細圓體" w:eastAsia="華康細圓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文</w:t>
            </w:r>
            <w:r w:rsidR="003C7E0C">
              <w:rPr>
                <w:rFonts w:ascii="華康細圓體" w:eastAsia="華康細圓體" w:cs="華康細圓體" w:hint="eastAsia"/>
                <w:b/>
                <w:bCs/>
                <w:color w:val="0000CC"/>
                <w:kern w:val="0"/>
                <w:szCs w:val="24"/>
              </w:rPr>
              <w:t>」</w:t>
            </w:r>
            <w:r w:rsidRPr="00B85BDF">
              <w:rPr>
                <w:rFonts w:ascii="華康細圓體" w:eastAsia="華康細圓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研究</w:t>
            </w:r>
          </w:p>
          <w:p w:rsidR="00B85BDF" w:rsidRPr="00B85BDF" w:rsidRDefault="00B85BDF" w:rsidP="00B85BDF">
            <w:pPr>
              <w:spacing w:line="400" w:lineRule="exact"/>
              <w:ind w:firstLineChars="100" w:firstLine="240"/>
              <w:rPr>
                <w:rFonts w:ascii="華康細圓體" w:eastAsia="華康細圓體"/>
                <w:b/>
                <w:bCs/>
                <w:color w:val="000000" w:themeColor="text1"/>
                <w:kern w:val="0"/>
              </w:rPr>
            </w:pPr>
            <w:r w:rsidRPr="00B85BDF">
              <w:rPr>
                <w:rFonts w:ascii="華康細圓體" w:eastAsia="華康細圓體" w:cs="華康細圓體" w:hint="eastAsia"/>
                <w:b/>
                <w:bCs/>
                <w:color w:val="000000" w:themeColor="text1"/>
                <w:kern w:val="0"/>
                <w:lang w:eastAsia="zh-HK"/>
              </w:rPr>
              <w:t>一</w:t>
            </w:r>
            <w:r w:rsidRPr="00B85BDF">
              <w:rPr>
                <w:rFonts w:ascii="華康細圓體" w:eastAsia="華康細圓體" w:cs="華康細圓體" w:hint="eastAsia"/>
                <w:b/>
                <w:bCs/>
                <w:color w:val="000000" w:themeColor="text1"/>
                <w:kern w:val="0"/>
              </w:rPr>
              <w:t>、一貫道各式「表文」之研究</w:t>
            </w:r>
          </w:p>
          <w:p w:rsidR="00B85BDF" w:rsidRPr="00B85BDF" w:rsidRDefault="00B85BDF" w:rsidP="00B85BDF">
            <w:pPr>
              <w:pStyle w:val="ac"/>
              <w:widowControl/>
              <w:numPr>
                <w:ilvl w:val="0"/>
                <w:numId w:val="16"/>
              </w:numPr>
              <w:tabs>
                <w:tab w:val="left" w:pos="1185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85BD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三表</w:t>
            </w:r>
            <w:r w:rsidRPr="00B85BDF">
              <w:rPr>
                <w:rFonts w:ascii="華康細圓體" w:cs="華康細圓體" w:hint="eastAsia"/>
                <w:color w:val="000000" w:themeColor="text1"/>
                <w:kern w:val="0"/>
              </w:rPr>
              <w:t>：</w:t>
            </w:r>
            <w:proofErr w:type="gramStart"/>
            <w:r w:rsidRPr="00B85BDF">
              <w:rPr>
                <w:rFonts w:ascii="華康細圓體" w:cs="華康細圓體" w:hint="eastAsia"/>
                <w:color w:val="000000" w:themeColor="text1"/>
                <w:kern w:val="0"/>
              </w:rPr>
              <w:t>求道表文</w:t>
            </w:r>
            <w:proofErr w:type="gramEnd"/>
            <w:r w:rsidRPr="00B85BDF">
              <w:rPr>
                <w:rFonts w:ascii="華康細圓體" w:hint="eastAsia"/>
                <w:color w:val="000000" w:themeColor="text1"/>
                <w:kern w:val="0"/>
              </w:rPr>
              <w:t>、</w:t>
            </w:r>
            <w:proofErr w:type="gramStart"/>
            <w:r w:rsidRPr="00B85BDF">
              <w:rPr>
                <w:rFonts w:ascii="華康細圓體" w:cs="華康細圓體" w:hint="eastAsia"/>
                <w:color w:val="000000" w:themeColor="text1"/>
                <w:kern w:val="0"/>
              </w:rPr>
              <w:t>超拔表文</w:t>
            </w:r>
            <w:proofErr w:type="gramEnd"/>
            <w:r w:rsidRPr="00B85BDF">
              <w:rPr>
                <w:rFonts w:ascii="華康細圓體" w:hint="eastAsia"/>
                <w:color w:val="000000" w:themeColor="text1"/>
                <w:kern w:val="0"/>
              </w:rPr>
              <w:t>、</w:t>
            </w:r>
            <w:r w:rsidRPr="00B85BDF">
              <w:rPr>
                <w:rFonts w:ascii="華康細圓體" w:cs="華康細圓體" w:hint="eastAsia"/>
                <w:color w:val="000000" w:themeColor="text1"/>
                <w:kern w:val="0"/>
              </w:rPr>
              <w:t>結緣表文</w:t>
            </w:r>
          </w:p>
          <w:p w:rsidR="00B85BDF" w:rsidRPr="00B85BDF" w:rsidRDefault="00B85BDF" w:rsidP="00B85BDF">
            <w:pPr>
              <w:pStyle w:val="ac"/>
              <w:widowControl/>
              <w:numPr>
                <w:ilvl w:val="0"/>
                <w:numId w:val="16"/>
              </w:numPr>
              <w:tabs>
                <w:tab w:val="left" w:pos="1185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/>
                <w:color w:val="000000" w:themeColor="text1"/>
                <w:kern w:val="0"/>
              </w:rPr>
            </w:pPr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請</w:t>
            </w:r>
            <w:proofErr w:type="gramStart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壇詞</w:t>
            </w:r>
            <w:r w:rsidRPr="00B85BDF">
              <w:rPr>
                <w:rFonts w:ascii="華康細圓體" w:hint="eastAsia"/>
                <w:color w:val="000000" w:themeColor="text1"/>
                <w:kern w:val="0"/>
              </w:rPr>
              <w:t>、</w:t>
            </w:r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跪讀</w:t>
            </w:r>
            <w:proofErr w:type="gramEnd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申請</w:t>
            </w:r>
          </w:p>
        </w:tc>
        <w:tc>
          <w:tcPr>
            <w:tcW w:w="2551" w:type="dxa"/>
            <w:gridSpan w:val="3"/>
            <w:vAlign w:val="center"/>
          </w:tcPr>
          <w:p w:rsidR="00B85BDF" w:rsidRPr="00B85BDF" w:rsidRDefault="00B85BDF" w:rsidP="00B85BDF">
            <w:pPr>
              <w:spacing w:line="240" w:lineRule="exact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</w:t>
            </w:r>
          </w:p>
        </w:tc>
        <w:tc>
          <w:tcPr>
            <w:tcW w:w="1848" w:type="dxa"/>
            <w:vAlign w:val="center"/>
          </w:tcPr>
          <w:p w:rsidR="00B85BDF" w:rsidRPr="00B85BDF" w:rsidRDefault="00B85BDF" w:rsidP="00B85BDF">
            <w:pPr>
              <w:spacing w:line="160" w:lineRule="exact"/>
              <w:jc w:val="center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:rsidTr="008E3C62">
        <w:trPr>
          <w:trHeight w:val="561"/>
        </w:trPr>
        <w:tc>
          <w:tcPr>
            <w:tcW w:w="360" w:type="dxa"/>
            <w:vAlign w:val="center"/>
          </w:tcPr>
          <w:p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14</w:t>
            </w:r>
          </w:p>
        </w:tc>
        <w:tc>
          <w:tcPr>
            <w:tcW w:w="1080" w:type="dxa"/>
            <w:gridSpan w:val="2"/>
            <w:vAlign w:val="center"/>
          </w:tcPr>
          <w:p w:rsidR="00B85BDF" w:rsidRPr="00B85BDF" w:rsidRDefault="00B85BDF" w:rsidP="00B85BDF">
            <w:pPr>
              <w:autoSpaceDE w:val="0"/>
              <w:autoSpaceDN w:val="0"/>
              <w:adjustRightInd w:val="0"/>
              <w:jc w:val="center"/>
              <w:rPr>
                <w:rFonts w:ascii="華康細圓體" w:eastAsia="華康細圓體"/>
                <w:color w:val="000000"/>
                <w:kern w:val="0"/>
                <w:szCs w:val="24"/>
              </w:rPr>
            </w:pPr>
          </w:p>
        </w:tc>
        <w:tc>
          <w:tcPr>
            <w:tcW w:w="5201" w:type="dxa"/>
            <w:gridSpan w:val="6"/>
            <w:vAlign w:val="center"/>
          </w:tcPr>
          <w:p w:rsidR="00B85BDF" w:rsidRPr="00B85BDF" w:rsidRDefault="00B85BDF" w:rsidP="00B85BDF">
            <w:pPr>
              <w:spacing w:line="400" w:lineRule="exact"/>
              <w:ind w:firstLineChars="100" w:firstLine="240"/>
              <w:rPr>
                <w:rFonts w:ascii="華康細圓體" w:eastAsia="華康細圓體"/>
                <w:b/>
                <w:bCs/>
                <w:color w:val="000000" w:themeColor="text1"/>
                <w:kern w:val="0"/>
              </w:rPr>
            </w:pPr>
            <w:r w:rsidRPr="00B85BDF">
              <w:rPr>
                <w:rFonts w:ascii="華康細圓體" w:eastAsia="華康細圓體" w:cs="華康細圓體" w:hint="eastAsia"/>
                <w:b/>
                <w:bCs/>
                <w:color w:val="000000" w:themeColor="text1"/>
                <w:kern w:val="0"/>
                <w:lang w:eastAsia="zh-HK"/>
              </w:rPr>
              <w:t>二</w:t>
            </w:r>
            <w:r w:rsidRPr="00B85BDF">
              <w:rPr>
                <w:rFonts w:ascii="華康細圓體" w:eastAsia="華康細圓體" w:cs="華康細圓體" w:hint="eastAsia"/>
                <w:b/>
                <w:bCs/>
                <w:color w:val="000000" w:themeColor="text1"/>
                <w:kern w:val="0"/>
              </w:rPr>
              <w:t>、一貫道各式「</w:t>
            </w:r>
            <w:proofErr w:type="gramStart"/>
            <w:r w:rsidRPr="00B85BDF">
              <w:rPr>
                <w:rFonts w:ascii="華康細圓體" w:eastAsia="華康細圓體" w:cs="華康細圓體" w:hint="eastAsia"/>
                <w:b/>
                <w:bCs/>
                <w:color w:val="000000" w:themeColor="text1"/>
                <w:kern w:val="0"/>
              </w:rPr>
              <w:t>愿</w:t>
            </w:r>
            <w:proofErr w:type="gramEnd"/>
            <w:r w:rsidRPr="00B85BDF">
              <w:rPr>
                <w:rFonts w:ascii="華康細圓體" w:eastAsia="華康細圓體" w:cs="華康細圓體" w:hint="eastAsia"/>
                <w:b/>
                <w:bCs/>
                <w:color w:val="000000" w:themeColor="text1"/>
                <w:kern w:val="0"/>
              </w:rPr>
              <w:t>文」之研究</w:t>
            </w:r>
          </w:p>
          <w:p w:rsidR="00B85BDF" w:rsidRPr="00B85BDF" w:rsidRDefault="00B85BDF" w:rsidP="00B85BDF">
            <w:pPr>
              <w:pStyle w:val="ac"/>
              <w:widowControl/>
              <w:numPr>
                <w:ilvl w:val="0"/>
                <w:numId w:val="17"/>
              </w:numPr>
              <w:tabs>
                <w:tab w:val="left" w:pos="1185"/>
              </w:tabs>
              <w:spacing w:line="400" w:lineRule="exact"/>
              <w:ind w:leftChars="0"/>
              <w:jc w:val="both"/>
              <w:rPr>
                <w:rFonts w:ascii="華康細圓體" w:hAnsi="微軟正黑體"/>
                <w:color w:val="000000" w:themeColor="text1"/>
                <w:kern w:val="0"/>
              </w:rPr>
            </w:pPr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早晚</w:t>
            </w:r>
            <w:proofErr w:type="gramStart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愿懺</w:t>
            </w:r>
            <w:proofErr w:type="gramEnd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文</w:t>
            </w:r>
          </w:p>
          <w:p w:rsidR="00B85BDF" w:rsidRPr="00B85BDF" w:rsidRDefault="00B85BDF" w:rsidP="00B85BDF">
            <w:pPr>
              <w:pStyle w:val="ac"/>
              <w:widowControl/>
              <w:numPr>
                <w:ilvl w:val="0"/>
                <w:numId w:val="17"/>
              </w:numPr>
              <w:tabs>
                <w:tab w:val="left" w:pos="1185"/>
              </w:tabs>
              <w:spacing w:line="400" w:lineRule="exact"/>
              <w:ind w:leftChars="0"/>
              <w:jc w:val="both"/>
              <w:rPr>
                <w:rFonts w:ascii="華康細圓體" w:hAnsi="微軟正黑體"/>
                <w:color w:val="000000" w:themeColor="text1"/>
                <w:kern w:val="0"/>
              </w:rPr>
            </w:pPr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  <w:lang w:eastAsia="zh-HK"/>
              </w:rPr>
              <w:t>五</w:t>
            </w:r>
            <w:proofErr w:type="gramStart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  <w:lang w:eastAsia="zh-HK"/>
              </w:rPr>
              <w:t>愿</w:t>
            </w:r>
            <w:proofErr w:type="gramEnd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  <w:lang w:eastAsia="zh-HK"/>
              </w:rPr>
              <w:t>及</w:t>
            </w:r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法會</w:t>
            </w:r>
            <w:proofErr w:type="gramStart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愿</w:t>
            </w:r>
            <w:proofErr w:type="gramEnd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文</w:t>
            </w:r>
          </w:p>
          <w:p w:rsidR="00B85BDF" w:rsidRPr="00B85BDF" w:rsidRDefault="00B85BDF" w:rsidP="00B85BDF">
            <w:pPr>
              <w:pStyle w:val="ac"/>
              <w:widowControl/>
              <w:numPr>
                <w:ilvl w:val="0"/>
                <w:numId w:val="17"/>
              </w:numPr>
              <w:tabs>
                <w:tab w:val="left" w:pos="1185"/>
              </w:tabs>
              <w:spacing w:line="400" w:lineRule="exact"/>
              <w:ind w:leftChars="0"/>
              <w:jc w:val="both"/>
              <w:rPr>
                <w:rFonts w:ascii="華康細圓體" w:hAnsi="微軟正黑體"/>
                <w:color w:val="000000" w:themeColor="text1"/>
                <w:kern w:val="0"/>
              </w:rPr>
            </w:pPr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  <w:lang w:eastAsia="zh-HK"/>
              </w:rPr>
              <w:t>五</w:t>
            </w:r>
            <w:proofErr w:type="gramStart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  <w:lang w:eastAsia="zh-HK"/>
              </w:rPr>
              <w:t>愿</w:t>
            </w:r>
            <w:proofErr w:type="gramEnd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  <w:lang w:eastAsia="zh-HK"/>
              </w:rPr>
              <w:t>及</w:t>
            </w:r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清口</w:t>
            </w:r>
            <w:proofErr w:type="gramStart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愿</w:t>
            </w:r>
            <w:proofErr w:type="gramEnd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文</w:t>
            </w:r>
          </w:p>
        </w:tc>
        <w:tc>
          <w:tcPr>
            <w:tcW w:w="2551" w:type="dxa"/>
            <w:gridSpan w:val="3"/>
            <w:vAlign w:val="center"/>
          </w:tcPr>
          <w:p w:rsidR="00B85BDF" w:rsidRPr="00B85BDF" w:rsidRDefault="00B85BDF" w:rsidP="00B85BDF">
            <w:pPr>
              <w:spacing w:line="240" w:lineRule="exact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</w:t>
            </w:r>
          </w:p>
        </w:tc>
        <w:tc>
          <w:tcPr>
            <w:tcW w:w="1848" w:type="dxa"/>
            <w:vAlign w:val="center"/>
          </w:tcPr>
          <w:p w:rsidR="00B85BDF" w:rsidRPr="00B85BDF" w:rsidRDefault="00B85BDF" w:rsidP="00B85BDF">
            <w:pPr>
              <w:spacing w:line="160" w:lineRule="exact"/>
              <w:ind w:right="113"/>
              <w:jc w:val="center"/>
              <w:rPr>
                <w:rFonts w:ascii="華康細圓體" w:eastAsia="華康細圓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:rsidTr="008E3C62">
        <w:trPr>
          <w:trHeight w:val="561"/>
        </w:trPr>
        <w:tc>
          <w:tcPr>
            <w:tcW w:w="360" w:type="dxa"/>
            <w:vAlign w:val="center"/>
          </w:tcPr>
          <w:p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15</w:t>
            </w:r>
          </w:p>
        </w:tc>
        <w:tc>
          <w:tcPr>
            <w:tcW w:w="1080" w:type="dxa"/>
            <w:gridSpan w:val="2"/>
            <w:vAlign w:val="center"/>
          </w:tcPr>
          <w:p w:rsidR="00B85BDF" w:rsidRPr="00B85BDF" w:rsidRDefault="00B85BDF" w:rsidP="00B85BDF">
            <w:pPr>
              <w:autoSpaceDE w:val="0"/>
              <w:autoSpaceDN w:val="0"/>
              <w:adjustRightInd w:val="0"/>
              <w:jc w:val="center"/>
              <w:rPr>
                <w:rFonts w:ascii="華康細圓體" w:eastAsia="華康細圓體"/>
                <w:color w:val="000000"/>
                <w:kern w:val="0"/>
                <w:szCs w:val="24"/>
              </w:rPr>
            </w:pPr>
          </w:p>
        </w:tc>
        <w:tc>
          <w:tcPr>
            <w:tcW w:w="5201" w:type="dxa"/>
            <w:gridSpan w:val="6"/>
            <w:vAlign w:val="center"/>
          </w:tcPr>
          <w:p w:rsidR="00B85BDF" w:rsidRPr="00B85BDF" w:rsidRDefault="00B85BDF" w:rsidP="00B85BDF">
            <w:pPr>
              <w:spacing w:line="400" w:lineRule="exact"/>
              <w:ind w:firstLineChars="100" w:firstLine="240"/>
              <w:rPr>
                <w:rFonts w:ascii="華康細圓體" w:eastAsia="華康細圓體"/>
                <w:b/>
                <w:bCs/>
                <w:color w:val="000000" w:themeColor="text1"/>
                <w:kern w:val="0"/>
                <w:lang w:eastAsia="zh-HK"/>
              </w:rPr>
            </w:pPr>
            <w:r w:rsidRPr="00B85BDF">
              <w:rPr>
                <w:rFonts w:ascii="華康細圓體" w:eastAsia="華康細圓體" w:cs="華康細圓體" w:hint="eastAsia"/>
                <w:b/>
                <w:bCs/>
                <w:color w:val="000000" w:themeColor="text1"/>
                <w:kern w:val="0"/>
                <w:lang w:eastAsia="zh-HK"/>
              </w:rPr>
              <w:t>三</w:t>
            </w:r>
            <w:r w:rsidRPr="00B85BDF">
              <w:rPr>
                <w:rFonts w:ascii="華康細圓體" w:eastAsia="華康細圓體" w:cs="華康細圓體" w:hint="eastAsia"/>
                <w:b/>
                <w:bCs/>
                <w:color w:val="000000" w:themeColor="text1"/>
                <w:kern w:val="0"/>
              </w:rPr>
              <w:t>、一貫道各式「</w:t>
            </w:r>
            <w:proofErr w:type="gramStart"/>
            <w:r w:rsidRPr="00B85BDF">
              <w:rPr>
                <w:rFonts w:ascii="華康細圓體" w:eastAsia="華康細圓體" w:cs="華康細圓體" w:hint="eastAsia"/>
                <w:b/>
                <w:bCs/>
                <w:color w:val="000000" w:themeColor="text1"/>
                <w:kern w:val="0"/>
              </w:rPr>
              <w:t>愿</w:t>
            </w:r>
            <w:proofErr w:type="gramEnd"/>
            <w:r w:rsidRPr="00B85BDF">
              <w:rPr>
                <w:rFonts w:ascii="華康細圓體" w:eastAsia="華康細圓體" w:cs="華康細圓體" w:hint="eastAsia"/>
                <w:b/>
                <w:bCs/>
                <w:color w:val="000000" w:themeColor="text1"/>
                <w:kern w:val="0"/>
              </w:rPr>
              <w:t>文」、「</w:t>
            </w:r>
            <w:r w:rsidRPr="00B85BDF">
              <w:rPr>
                <w:rFonts w:ascii="華康細圓體" w:eastAsia="華康細圓體" w:cs="華康細圓體" w:hint="eastAsia"/>
                <w:b/>
                <w:bCs/>
                <w:color w:val="000000" w:themeColor="text1"/>
                <w:kern w:val="0"/>
                <w:lang w:eastAsia="zh-HK"/>
              </w:rPr>
              <w:t>疏文</w:t>
            </w:r>
            <w:r w:rsidRPr="00B85BDF">
              <w:rPr>
                <w:rFonts w:ascii="華康細圓體" w:eastAsia="華康細圓體" w:cs="華康細圓體" w:hint="eastAsia"/>
                <w:b/>
                <w:bCs/>
                <w:color w:val="000000" w:themeColor="text1"/>
                <w:kern w:val="0"/>
              </w:rPr>
              <w:t>」之研究</w:t>
            </w:r>
          </w:p>
          <w:p w:rsidR="00B85BDF" w:rsidRPr="00B85BDF" w:rsidRDefault="00B85BDF" w:rsidP="00B85BDF">
            <w:pPr>
              <w:pStyle w:val="ac"/>
              <w:widowControl/>
              <w:numPr>
                <w:ilvl w:val="0"/>
                <w:numId w:val="18"/>
              </w:numPr>
              <w:tabs>
                <w:tab w:val="left" w:pos="1213"/>
              </w:tabs>
              <w:spacing w:line="400" w:lineRule="exact"/>
              <w:ind w:leftChars="0"/>
              <w:jc w:val="both"/>
              <w:rPr>
                <w:rFonts w:ascii="華康細圓體" w:hAnsi="微軟正黑體"/>
                <w:color w:val="000000" w:themeColor="text1"/>
                <w:kern w:val="0"/>
              </w:rPr>
            </w:pPr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  <w:lang w:eastAsia="zh-HK"/>
              </w:rPr>
              <w:t>五</w:t>
            </w:r>
            <w:proofErr w:type="gramStart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  <w:lang w:eastAsia="zh-HK"/>
              </w:rPr>
              <w:t>愿及</w:t>
            </w:r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壇</w:t>
            </w:r>
            <w:proofErr w:type="gramEnd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主（副壇主）、講師、講員、辦事人員</w:t>
            </w:r>
            <w:proofErr w:type="gramStart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愿</w:t>
            </w:r>
            <w:proofErr w:type="gramEnd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文</w:t>
            </w:r>
          </w:p>
          <w:p w:rsidR="00B85BDF" w:rsidRPr="00B85BDF" w:rsidRDefault="00B85BDF" w:rsidP="00B85BDF">
            <w:pPr>
              <w:pStyle w:val="ac"/>
              <w:widowControl/>
              <w:numPr>
                <w:ilvl w:val="0"/>
                <w:numId w:val="18"/>
              </w:numPr>
              <w:tabs>
                <w:tab w:val="left" w:pos="1213"/>
              </w:tabs>
              <w:spacing w:line="400" w:lineRule="exact"/>
              <w:ind w:leftChars="0"/>
              <w:jc w:val="both"/>
              <w:rPr>
                <w:rFonts w:ascii="華康細圓體" w:hAnsi="微軟正黑體"/>
                <w:color w:val="000000" w:themeColor="text1"/>
                <w:kern w:val="0"/>
              </w:rPr>
            </w:pPr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  <w:lang w:eastAsia="zh-HK"/>
              </w:rPr>
              <w:t>五</w:t>
            </w:r>
            <w:proofErr w:type="gramStart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  <w:lang w:eastAsia="zh-HK"/>
              </w:rPr>
              <w:t>愿</w:t>
            </w:r>
            <w:proofErr w:type="gramEnd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  <w:lang w:eastAsia="zh-HK"/>
              </w:rPr>
              <w:t>及</w:t>
            </w:r>
            <w:r w:rsidRPr="00B85BDF">
              <w:rPr>
                <w:rFonts w:ascii="華康細圓體" w:cs="華康細圓體" w:hint="eastAsia"/>
                <w:color w:val="000000" w:themeColor="text1"/>
                <w:kern w:val="0"/>
              </w:rPr>
              <w:t>懺悔文：開齋懺悔</w:t>
            </w:r>
            <w:proofErr w:type="gramStart"/>
            <w:r w:rsidRPr="00B85BDF">
              <w:rPr>
                <w:rFonts w:ascii="華康細圓體" w:cs="華康細圓體" w:hint="eastAsia"/>
                <w:color w:val="000000" w:themeColor="text1"/>
                <w:kern w:val="0"/>
              </w:rPr>
              <w:t>愿</w:t>
            </w:r>
            <w:proofErr w:type="gramEnd"/>
            <w:r w:rsidRPr="00B85BDF">
              <w:rPr>
                <w:rFonts w:ascii="華康細圓體" w:cs="華康細圓體" w:hint="eastAsia"/>
                <w:color w:val="000000" w:themeColor="text1"/>
                <w:kern w:val="0"/>
              </w:rPr>
              <w:t>文</w:t>
            </w:r>
            <w:r w:rsidRPr="00B85BDF">
              <w:rPr>
                <w:rFonts w:ascii="華康細圓體" w:hAnsi="微軟正黑體" w:hint="eastAsia"/>
                <w:color w:val="000000" w:themeColor="text1"/>
                <w:kern w:val="0"/>
              </w:rPr>
              <w:t>、</w:t>
            </w:r>
            <w:r w:rsidRPr="00B85BDF">
              <w:rPr>
                <w:rFonts w:ascii="華康細圓體" w:cs="華康細圓體" w:hint="eastAsia"/>
                <w:color w:val="000000" w:themeColor="text1"/>
                <w:kern w:val="0"/>
              </w:rPr>
              <w:t>年終辭歲懺悔</w:t>
            </w:r>
            <w:proofErr w:type="gramStart"/>
            <w:r w:rsidRPr="00B85BDF">
              <w:rPr>
                <w:rFonts w:ascii="華康細圓體" w:cs="華康細圓體" w:hint="eastAsia"/>
                <w:color w:val="000000" w:themeColor="text1"/>
                <w:kern w:val="0"/>
              </w:rPr>
              <w:t>愿</w:t>
            </w:r>
            <w:proofErr w:type="gramEnd"/>
            <w:r w:rsidRPr="00B85BDF">
              <w:rPr>
                <w:rFonts w:ascii="華康細圓體" w:cs="華康細圓體" w:hint="eastAsia"/>
                <w:color w:val="000000" w:themeColor="text1"/>
                <w:kern w:val="0"/>
              </w:rPr>
              <w:t>文</w:t>
            </w:r>
            <w:r w:rsidRPr="00B85BD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等</w:t>
            </w:r>
          </w:p>
          <w:p w:rsidR="00B85BDF" w:rsidRPr="00B85BDF" w:rsidRDefault="00B85BDF" w:rsidP="00B85BDF">
            <w:pPr>
              <w:pStyle w:val="ac"/>
              <w:widowControl/>
              <w:numPr>
                <w:ilvl w:val="0"/>
                <w:numId w:val="18"/>
              </w:numPr>
              <w:tabs>
                <w:tab w:val="left" w:pos="1213"/>
              </w:tabs>
              <w:spacing w:line="400" w:lineRule="exact"/>
              <w:ind w:leftChars="0"/>
              <w:jc w:val="both"/>
              <w:rPr>
                <w:rFonts w:ascii="華康細圓體" w:hAnsi="微軟正黑體"/>
                <w:color w:val="000000" w:themeColor="text1"/>
                <w:kern w:val="0"/>
              </w:rPr>
            </w:pPr>
            <w:r w:rsidRPr="00B85BDF">
              <w:rPr>
                <w:rFonts w:ascii="華康細圓體" w:cs="華康細圓體" w:hint="eastAsia"/>
                <w:color w:val="000000" w:themeColor="text1"/>
                <w:kern w:val="0"/>
              </w:rPr>
              <w:t>其他</w:t>
            </w:r>
            <w:r w:rsidRPr="00B85BDF">
              <w:rPr>
                <w:rFonts w:ascii="華康細圓體" w:hAnsi="細明體" w:cs="細明體" w:hint="eastAsia"/>
                <w:color w:val="000000" w:themeColor="text1"/>
                <w:kern w:val="0"/>
              </w:rPr>
              <w:t>：各類疏文、</w:t>
            </w:r>
            <w:proofErr w:type="gramStart"/>
            <w:r w:rsidRPr="00B85BDF">
              <w:rPr>
                <w:rFonts w:ascii="華康細圓體" w:hAnsi="細明體" w:cs="細明體" w:hint="eastAsia"/>
                <w:color w:val="000000" w:themeColor="text1"/>
                <w:kern w:val="0"/>
              </w:rPr>
              <w:t>迴</w:t>
            </w:r>
            <w:proofErr w:type="gramEnd"/>
            <w:r w:rsidRPr="00B85BDF">
              <w:rPr>
                <w:rFonts w:ascii="華康細圓體" w:hAnsi="細明體" w:cs="細明體" w:hint="eastAsia"/>
                <w:color w:val="000000" w:themeColor="text1"/>
                <w:kern w:val="0"/>
              </w:rPr>
              <w:t>向文</w:t>
            </w:r>
            <w:r w:rsidRPr="00B85BDF">
              <w:rPr>
                <w:rFonts w:ascii="華康細圓體" w:hint="eastAsia"/>
                <w:color w:val="000000" w:themeColor="text1"/>
                <w:kern w:val="0"/>
              </w:rPr>
              <w:t>等</w:t>
            </w:r>
          </w:p>
        </w:tc>
        <w:tc>
          <w:tcPr>
            <w:tcW w:w="2551" w:type="dxa"/>
            <w:gridSpan w:val="3"/>
            <w:vAlign w:val="center"/>
          </w:tcPr>
          <w:p w:rsidR="00B85BDF" w:rsidRPr="00B85BDF" w:rsidRDefault="00B85BDF" w:rsidP="00B85BDF">
            <w:pPr>
              <w:spacing w:line="0" w:lineRule="atLeast"/>
              <w:jc w:val="both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</w:t>
            </w:r>
          </w:p>
        </w:tc>
        <w:tc>
          <w:tcPr>
            <w:tcW w:w="1848" w:type="dxa"/>
            <w:vAlign w:val="center"/>
          </w:tcPr>
          <w:p w:rsidR="00B85BDF" w:rsidRPr="00B85BDF" w:rsidRDefault="00B85BDF" w:rsidP="00B85BDF">
            <w:pPr>
              <w:spacing w:line="160" w:lineRule="exact"/>
              <w:ind w:right="113"/>
              <w:jc w:val="center"/>
              <w:rPr>
                <w:rFonts w:ascii="華康細圓體" w:eastAsia="華康細圓體" w:hAnsi="Arial" w:cs="Arial"/>
                <w:color w:val="000000" w:themeColor="text1"/>
                <w:sz w:val="20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:rsidTr="008E3C62">
        <w:trPr>
          <w:trHeight w:val="561"/>
        </w:trPr>
        <w:tc>
          <w:tcPr>
            <w:tcW w:w="360" w:type="dxa"/>
            <w:vAlign w:val="center"/>
          </w:tcPr>
          <w:p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16</w:t>
            </w:r>
          </w:p>
        </w:tc>
        <w:tc>
          <w:tcPr>
            <w:tcW w:w="1080" w:type="dxa"/>
            <w:gridSpan w:val="2"/>
            <w:vAlign w:val="center"/>
          </w:tcPr>
          <w:p w:rsidR="00B85BDF" w:rsidRPr="00B85BDF" w:rsidRDefault="00B85BDF" w:rsidP="00B85BDF">
            <w:pPr>
              <w:autoSpaceDE w:val="0"/>
              <w:autoSpaceDN w:val="0"/>
              <w:adjustRightInd w:val="0"/>
              <w:jc w:val="center"/>
              <w:rPr>
                <w:rFonts w:ascii="華康細圓體" w:eastAsia="華康細圓體"/>
                <w:color w:val="000000"/>
                <w:kern w:val="0"/>
                <w:szCs w:val="24"/>
              </w:rPr>
            </w:pPr>
          </w:p>
        </w:tc>
        <w:tc>
          <w:tcPr>
            <w:tcW w:w="5201" w:type="dxa"/>
            <w:gridSpan w:val="6"/>
            <w:vAlign w:val="center"/>
          </w:tcPr>
          <w:p w:rsidR="00B85BDF" w:rsidRPr="00B85BDF" w:rsidRDefault="00B85BDF" w:rsidP="00B85BDF">
            <w:pPr>
              <w:widowControl/>
              <w:tabs>
                <w:tab w:val="left" w:pos="1241"/>
              </w:tabs>
              <w:spacing w:line="400" w:lineRule="exact"/>
              <w:ind w:left="555"/>
              <w:jc w:val="both"/>
              <w:rPr>
                <w:rFonts w:ascii="華康細圓體" w:eastAsia="華康細圓體" w:hAnsi="微軟正黑體" w:cs="華康細圓體"/>
                <w:color w:val="000000" w:themeColor="text1"/>
                <w:kern w:val="0"/>
                <w:szCs w:val="24"/>
                <w:lang w:eastAsia="zh-HK"/>
              </w:rPr>
            </w:pP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（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三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）求道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人之當</w:t>
            </w:r>
            <w:proofErr w:type="gramStart"/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愿</w:t>
            </w:r>
            <w:proofErr w:type="gramEnd"/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及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十條大</w:t>
            </w:r>
            <w:proofErr w:type="gramStart"/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愿</w:t>
            </w:r>
            <w:proofErr w:type="gramEnd"/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之意涵</w:t>
            </w:r>
          </w:p>
          <w:p w:rsidR="00B85BDF" w:rsidRPr="00B85BDF" w:rsidRDefault="00B85BDF" w:rsidP="00B85BDF">
            <w:pPr>
              <w:widowControl/>
              <w:tabs>
                <w:tab w:val="left" w:pos="1241"/>
              </w:tabs>
              <w:spacing w:line="400" w:lineRule="exact"/>
              <w:ind w:left="555"/>
              <w:jc w:val="both"/>
              <w:rPr>
                <w:rFonts w:ascii="華康細圓體" w:eastAsia="華康細圓體" w:hAnsi="微軟正黑體" w:cs="華康細圓體"/>
                <w:color w:val="000000" w:themeColor="text1"/>
                <w:kern w:val="0"/>
                <w:szCs w:val="24"/>
                <w:lang w:eastAsia="zh-HK"/>
              </w:rPr>
            </w:pP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（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四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）法會兩條</w:t>
            </w:r>
            <w:proofErr w:type="gramStart"/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愿</w:t>
            </w:r>
            <w:proofErr w:type="gramEnd"/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立／六條大</w:t>
            </w:r>
            <w:proofErr w:type="gramStart"/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愿</w:t>
            </w:r>
            <w:proofErr w:type="gramEnd"/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（清修</w:t>
            </w:r>
            <w:proofErr w:type="gramStart"/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愿</w:t>
            </w:r>
            <w:proofErr w:type="gramEnd"/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2551" w:type="dxa"/>
            <w:gridSpan w:val="3"/>
            <w:vAlign w:val="center"/>
          </w:tcPr>
          <w:p w:rsidR="00B85BDF" w:rsidRPr="00B85BDF" w:rsidRDefault="00B85BDF" w:rsidP="00B85BDF">
            <w:pPr>
              <w:spacing w:line="240" w:lineRule="exact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</w:t>
            </w:r>
          </w:p>
        </w:tc>
        <w:tc>
          <w:tcPr>
            <w:tcW w:w="1848" w:type="dxa"/>
            <w:vAlign w:val="center"/>
          </w:tcPr>
          <w:p w:rsidR="00B85BDF" w:rsidRPr="00B85BDF" w:rsidRDefault="00B85BDF" w:rsidP="00B85BDF">
            <w:pPr>
              <w:spacing w:line="160" w:lineRule="exact"/>
              <w:jc w:val="center"/>
              <w:rPr>
                <w:rFonts w:ascii="華康細圓體" w:eastAsia="華康細圓體" w:hAnsi="Arial" w:cs="Arial"/>
                <w:color w:val="000000" w:themeColor="text1"/>
                <w:sz w:val="20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:rsidTr="008E3C62">
        <w:trPr>
          <w:trHeight w:val="561"/>
        </w:trPr>
        <w:tc>
          <w:tcPr>
            <w:tcW w:w="360" w:type="dxa"/>
            <w:vAlign w:val="center"/>
          </w:tcPr>
          <w:p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17</w:t>
            </w:r>
          </w:p>
        </w:tc>
        <w:tc>
          <w:tcPr>
            <w:tcW w:w="1080" w:type="dxa"/>
            <w:gridSpan w:val="2"/>
            <w:vAlign w:val="center"/>
          </w:tcPr>
          <w:p w:rsidR="00B85BDF" w:rsidRPr="00B85BDF" w:rsidRDefault="00B85BDF" w:rsidP="00B85BDF">
            <w:pPr>
              <w:autoSpaceDE w:val="0"/>
              <w:autoSpaceDN w:val="0"/>
              <w:adjustRightInd w:val="0"/>
              <w:jc w:val="center"/>
              <w:rPr>
                <w:rFonts w:ascii="華康細圓體" w:eastAsia="華康細圓體"/>
                <w:color w:val="000000"/>
                <w:kern w:val="0"/>
                <w:szCs w:val="24"/>
              </w:rPr>
            </w:pPr>
          </w:p>
        </w:tc>
        <w:tc>
          <w:tcPr>
            <w:tcW w:w="5201" w:type="dxa"/>
            <w:gridSpan w:val="6"/>
            <w:vAlign w:val="center"/>
          </w:tcPr>
          <w:p w:rsidR="00B85BDF" w:rsidRPr="003C7E0C" w:rsidRDefault="00B85BDF" w:rsidP="00B85BDF">
            <w:pPr>
              <w:spacing w:line="440" w:lineRule="exact"/>
              <w:ind w:leftChars="29" w:left="651" w:hangingChars="242" w:hanging="581"/>
              <w:rPr>
                <w:rFonts w:ascii="華康細圓體" w:eastAsia="華康細圓體" w:cs="華康細圓體"/>
                <w:b/>
                <w:bCs/>
                <w:color w:val="0000CC"/>
                <w:kern w:val="0"/>
                <w:szCs w:val="24"/>
              </w:rPr>
            </w:pPr>
            <w:r w:rsidRPr="003C7E0C">
              <w:rPr>
                <w:rFonts w:ascii="華康細圓體" w:eastAsia="華康細圓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第七單元</w:t>
            </w:r>
            <w:r w:rsidRPr="003C7E0C">
              <w:rPr>
                <w:rFonts w:ascii="華康細圓體" w:eastAsia="華康細圓體" w:cs="華康細圓體" w:hint="eastAsia"/>
                <w:b/>
                <w:bCs/>
                <w:color w:val="0000CC"/>
                <w:kern w:val="0"/>
                <w:szCs w:val="24"/>
              </w:rPr>
              <w:t>：</w:t>
            </w:r>
            <w:r w:rsidRPr="003C7E0C">
              <w:rPr>
                <w:rFonts w:ascii="華康細圓體" w:eastAsia="華康細圓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一貫道之</w:t>
            </w:r>
            <w:r w:rsidR="003C7E0C" w:rsidRPr="003C7E0C">
              <w:rPr>
                <w:rFonts w:ascii="華康細圓體" w:eastAsia="華康細圓體" w:cs="華康細圓體" w:hint="eastAsia"/>
                <w:b/>
                <w:bCs/>
                <w:color w:val="0000CC"/>
                <w:kern w:val="0"/>
                <w:szCs w:val="24"/>
              </w:rPr>
              <w:t>「</w:t>
            </w:r>
            <w:proofErr w:type="gramStart"/>
            <w:r w:rsidRPr="003C7E0C">
              <w:rPr>
                <w:rFonts w:ascii="華康細圓體" w:eastAsia="華康細圓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規</w:t>
            </w:r>
            <w:proofErr w:type="gramEnd"/>
            <w:r w:rsidRPr="003C7E0C">
              <w:rPr>
                <w:rFonts w:ascii="華康細圓體" w:eastAsia="華康細圓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戒</w:t>
            </w:r>
            <w:r w:rsidR="003C7E0C" w:rsidRPr="003C7E0C">
              <w:rPr>
                <w:rFonts w:ascii="華康細圓體" w:eastAsia="華康細圓體" w:cs="華康細圓體" w:hint="eastAsia"/>
                <w:b/>
                <w:bCs/>
                <w:color w:val="0000CC"/>
                <w:kern w:val="0"/>
                <w:szCs w:val="24"/>
              </w:rPr>
              <w:t>」</w:t>
            </w:r>
            <w:r w:rsidRPr="003C7E0C">
              <w:rPr>
                <w:rFonts w:ascii="華康細圓體" w:eastAsia="華康細圓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研究</w:t>
            </w:r>
          </w:p>
          <w:p w:rsidR="00B85BDF" w:rsidRPr="003C7E0C" w:rsidRDefault="00B85BDF" w:rsidP="00B85BDF">
            <w:pPr>
              <w:spacing w:line="400" w:lineRule="exact"/>
              <w:ind w:leftChars="129" w:left="651" w:hangingChars="142" w:hanging="341"/>
              <w:rPr>
                <w:rFonts w:ascii="華康細圓體" w:eastAsia="華康細圓體" w:hAnsi="微軟正黑體" w:cs="華康細圓體"/>
                <w:bCs/>
                <w:color w:val="0000CC"/>
                <w:kern w:val="0"/>
                <w:szCs w:val="24"/>
              </w:rPr>
            </w:pPr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  <w:lang w:eastAsia="zh-HK"/>
              </w:rPr>
              <w:t>一</w:t>
            </w:r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  <w:lang w:eastAsia="zh-HK"/>
              </w:rPr>
              <w:t>一貫道之</w:t>
            </w:r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</w:rPr>
              <w:t>「</w:t>
            </w:r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  <w:lang w:eastAsia="zh-HK"/>
              </w:rPr>
              <w:t>十五條佛</w:t>
            </w:r>
            <w:proofErr w:type="gramStart"/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  <w:lang w:eastAsia="zh-HK"/>
              </w:rPr>
              <w:t>規</w:t>
            </w:r>
            <w:proofErr w:type="gramEnd"/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</w:rPr>
              <w:t>」</w:t>
            </w:r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  <w:lang w:eastAsia="zh-HK"/>
              </w:rPr>
              <w:t>研究</w:t>
            </w:r>
          </w:p>
        </w:tc>
        <w:tc>
          <w:tcPr>
            <w:tcW w:w="2551" w:type="dxa"/>
            <w:gridSpan w:val="3"/>
            <w:vAlign w:val="center"/>
          </w:tcPr>
          <w:p w:rsidR="00B85BDF" w:rsidRPr="00B85BDF" w:rsidRDefault="00B85BDF" w:rsidP="00B85BDF">
            <w:pPr>
              <w:spacing w:line="240" w:lineRule="exact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</w:t>
            </w:r>
          </w:p>
        </w:tc>
        <w:tc>
          <w:tcPr>
            <w:tcW w:w="1848" w:type="dxa"/>
            <w:vAlign w:val="center"/>
          </w:tcPr>
          <w:p w:rsidR="00B85BDF" w:rsidRPr="00B85BDF" w:rsidRDefault="00B85BDF" w:rsidP="00B85BDF">
            <w:pPr>
              <w:spacing w:line="160" w:lineRule="exact"/>
              <w:jc w:val="center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:rsidTr="008E3C62">
        <w:trPr>
          <w:trHeight w:val="561"/>
        </w:trPr>
        <w:tc>
          <w:tcPr>
            <w:tcW w:w="360" w:type="dxa"/>
            <w:vAlign w:val="center"/>
          </w:tcPr>
          <w:p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18</w:t>
            </w:r>
          </w:p>
        </w:tc>
        <w:tc>
          <w:tcPr>
            <w:tcW w:w="1080" w:type="dxa"/>
            <w:gridSpan w:val="2"/>
            <w:vAlign w:val="center"/>
          </w:tcPr>
          <w:p w:rsidR="00B85BDF" w:rsidRPr="00B85BDF" w:rsidRDefault="00B85BDF" w:rsidP="00B85BDF">
            <w:pPr>
              <w:autoSpaceDE w:val="0"/>
              <w:autoSpaceDN w:val="0"/>
              <w:adjustRightInd w:val="0"/>
              <w:jc w:val="center"/>
              <w:rPr>
                <w:rFonts w:ascii="華康細圓體" w:eastAsia="華康細圓體"/>
                <w:color w:val="000000"/>
                <w:kern w:val="0"/>
                <w:szCs w:val="24"/>
              </w:rPr>
            </w:pPr>
          </w:p>
        </w:tc>
        <w:tc>
          <w:tcPr>
            <w:tcW w:w="5201" w:type="dxa"/>
            <w:gridSpan w:val="6"/>
            <w:vAlign w:val="center"/>
          </w:tcPr>
          <w:p w:rsidR="00B85BDF" w:rsidRPr="003C7E0C" w:rsidRDefault="00B85BDF" w:rsidP="00B85BDF">
            <w:pPr>
              <w:spacing w:line="400" w:lineRule="exact"/>
              <w:ind w:leftChars="129" w:left="651" w:hangingChars="142" w:hanging="341"/>
              <w:rPr>
                <w:rFonts w:ascii="華康細圓體" w:eastAsia="華康細圓體" w:hAnsi="微軟正黑體" w:cs="華康細圓體"/>
                <w:bCs/>
                <w:color w:val="000000" w:themeColor="text1"/>
                <w:kern w:val="0"/>
                <w:szCs w:val="24"/>
              </w:rPr>
            </w:pPr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  <w:lang w:eastAsia="zh-HK"/>
              </w:rPr>
              <w:t>二</w:t>
            </w:r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  <w:lang w:eastAsia="zh-HK"/>
              </w:rPr>
              <w:t>一貫道之</w:t>
            </w:r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</w:rPr>
              <w:t>「</w:t>
            </w:r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  <w:lang w:eastAsia="zh-HK"/>
              </w:rPr>
              <w:t>佛</w:t>
            </w:r>
            <w:proofErr w:type="gramStart"/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  <w:lang w:eastAsia="zh-HK"/>
              </w:rPr>
              <w:t>規</w:t>
            </w:r>
            <w:proofErr w:type="gramEnd"/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</w:rPr>
              <w:t>／</w:t>
            </w:r>
            <w:proofErr w:type="gramStart"/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  <w:lang w:eastAsia="zh-HK"/>
              </w:rPr>
              <w:t>規</w:t>
            </w:r>
            <w:proofErr w:type="gramEnd"/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  <w:lang w:eastAsia="zh-HK"/>
              </w:rPr>
              <w:t>戒</w:t>
            </w:r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</w:rPr>
              <w:t>」</w:t>
            </w:r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  <w:lang w:eastAsia="zh-HK"/>
              </w:rPr>
              <w:t>研究</w:t>
            </w:r>
          </w:p>
          <w:p w:rsidR="00B85BDF" w:rsidRPr="003C7E0C" w:rsidRDefault="00B85BDF" w:rsidP="00B85BDF">
            <w:pPr>
              <w:widowControl/>
              <w:spacing w:line="400" w:lineRule="exact"/>
              <w:jc w:val="both"/>
              <w:rPr>
                <w:rFonts w:ascii="華康細圓體" w:eastAsia="華康細圓體" w:hAnsi="微軟正黑體" w:cs="華康細圓體"/>
                <w:color w:val="000000" w:themeColor="text1"/>
                <w:kern w:val="0"/>
                <w:szCs w:val="24"/>
                <w:lang w:eastAsia="zh-HK"/>
              </w:rPr>
            </w:pPr>
            <w:r w:rsidRPr="003C7E0C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</w:rPr>
              <w:t xml:space="preserve">　　（</w:t>
            </w:r>
            <w:r w:rsidRPr="003C7E0C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  <w:lang w:eastAsia="zh-HK"/>
              </w:rPr>
              <w:t>二</w:t>
            </w:r>
            <w:r w:rsidRPr="003C7E0C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</w:rPr>
              <w:t>）</w:t>
            </w:r>
            <w:r w:rsidRPr="003C7E0C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三清四正</w:t>
            </w:r>
            <w:r w:rsidRPr="003C7E0C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之研究</w:t>
            </w:r>
          </w:p>
          <w:p w:rsidR="00B85BDF" w:rsidRPr="003C7E0C" w:rsidRDefault="00B85BDF" w:rsidP="00B85BDF">
            <w:pPr>
              <w:widowControl/>
              <w:spacing w:line="400" w:lineRule="exact"/>
              <w:jc w:val="both"/>
              <w:rPr>
                <w:rFonts w:ascii="華康細圓體" w:eastAsia="華康細圓體" w:hAnsi="微軟正黑體"/>
                <w:color w:val="000000" w:themeColor="text1"/>
                <w:kern w:val="0"/>
                <w:szCs w:val="24"/>
                <w:lang w:eastAsia="zh-HK"/>
              </w:rPr>
            </w:pPr>
            <w:r w:rsidRPr="003C7E0C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 xml:space="preserve">　　（</w:t>
            </w:r>
            <w:r w:rsidRPr="003C7E0C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三</w:t>
            </w:r>
            <w:r w:rsidRPr="003C7E0C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）</w:t>
            </w:r>
            <w:r w:rsidRPr="003C7E0C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</w:rPr>
              <w:t>五戒十善</w:t>
            </w:r>
            <w:r w:rsidRPr="003C7E0C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  <w:lang w:eastAsia="zh-HK"/>
              </w:rPr>
              <w:t>之研究</w:t>
            </w:r>
          </w:p>
          <w:p w:rsidR="00B85BDF" w:rsidRPr="003C7E0C" w:rsidRDefault="00B85BDF" w:rsidP="00B85BDF">
            <w:pPr>
              <w:widowControl/>
              <w:spacing w:line="400" w:lineRule="exact"/>
              <w:jc w:val="both"/>
              <w:rPr>
                <w:rFonts w:ascii="華康細圓體" w:eastAsia="華康細圓體" w:hAnsi="微軟正黑體"/>
                <w:b/>
                <w:color w:val="000000" w:themeColor="text1"/>
                <w:kern w:val="0"/>
                <w:szCs w:val="24"/>
              </w:rPr>
            </w:pPr>
            <w:r w:rsidRPr="003C7E0C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</w:rPr>
              <w:t xml:space="preserve">     </w:t>
            </w:r>
            <w:r w:rsidRPr="003C7E0C">
              <w:rPr>
                <w:rFonts w:ascii="華康細圓體" w:eastAsia="華康細圓體" w:hAnsi="微軟正黑體" w:hint="eastAsia"/>
                <w:b/>
                <w:color w:val="000000" w:themeColor="text1"/>
                <w:kern w:val="0"/>
                <w:szCs w:val="24"/>
                <w:lang w:eastAsia="zh-HK"/>
              </w:rPr>
              <w:t>學生期末口頭報告</w:t>
            </w:r>
          </w:p>
        </w:tc>
        <w:tc>
          <w:tcPr>
            <w:tcW w:w="2551" w:type="dxa"/>
            <w:gridSpan w:val="3"/>
            <w:vAlign w:val="center"/>
          </w:tcPr>
          <w:p w:rsidR="00B85BDF" w:rsidRPr="00B85BDF" w:rsidRDefault="00B85BDF" w:rsidP="00B85BDF">
            <w:pPr>
              <w:spacing w:line="0" w:lineRule="atLeast"/>
              <w:jc w:val="both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課堂講授、專題討論、</w:t>
            </w:r>
          </w:p>
          <w:p w:rsidR="00B85BDF" w:rsidRPr="00B85BDF" w:rsidRDefault="00B85BDF" w:rsidP="00B85BDF">
            <w:pPr>
              <w:spacing w:line="0" w:lineRule="atLeast"/>
              <w:jc w:val="both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學生口頭報告</w:t>
            </w:r>
          </w:p>
        </w:tc>
        <w:tc>
          <w:tcPr>
            <w:tcW w:w="1848" w:type="dxa"/>
            <w:vAlign w:val="center"/>
          </w:tcPr>
          <w:p w:rsidR="00B85BDF" w:rsidRPr="00B85BDF" w:rsidRDefault="00B85BDF" w:rsidP="00B85BDF">
            <w:pPr>
              <w:spacing w:line="160" w:lineRule="exact"/>
              <w:ind w:right="113"/>
              <w:jc w:val="center"/>
              <w:rPr>
                <w:rFonts w:ascii="華康細圓體" w:eastAsia="華康細圓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781E6C" w:rsidRPr="00B85B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2"/>
        </w:trPr>
        <w:tc>
          <w:tcPr>
            <w:tcW w:w="11040" w:type="dxa"/>
            <w:gridSpan w:val="13"/>
          </w:tcPr>
          <w:p w:rsidR="00781E6C" w:rsidRPr="00B85BDF" w:rsidRDefault="00781E6C" w:rsidP="00516912">
            <w:pPr>
              <w:widowControl/>
              <w:spacing w:line="400" w:lineRule="exact"/>
              <w:jc w:val="center"/>
              <w:rPr>
                <w:rFonts w:ascii="華康細圓體" w:eastAsia="華康細圓體" w:hAnsi="新細明體" w:cs="新細明體"/>
                <w:b/>
                <w:color w:val="000000" w:themeColor="text1"/>
                <w:kern w:val="0"/>
                <w:szCs w:val="24"/>
              </w:rPr>
            </w:pPr>
            <w:r w:rsidRPr="00B85BDF">
              <w:rPr>
                <w:rFonts w:ascii="華康細圓體" w:eastAsia="華康細圓體" w:hAnsi="新細明體" w:cs="新細明體" w:hint="eastAsia"/>
                <w:b/>
                <w:color w:val="000000" w:themeColor="text1"/>
                <w:kern w:val="0"/>
                <w:szCs w:val="24"/>
              </w:rPr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781E6C" w:rsidRPr="00B85BDF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:rsidR="00781E6C" w:rsidRPr="00B85BDF" w:rsidRDefault="00781E6C" w:rsidP="00516912">
                  <w:pPr>
                    <w:spacing w:line="400" w:lineRule="exact"/>
                    <w:rPr>
                      <w:rFonts w:ascii="華康細圓體" w:eastAsia="華康細圓體"/>
                      <w:b/>
                      <w:color w:val="000000" w:themeColor="text1"/>
                      <w:szCs w:val="24"/>
                    </w:rPr>
                  </w:pPr>
                  <w:r w:rsidRPr="00B85BDF">
                    <w:rPr>
                      <w:rFonts w:ascii="華康細圓體" w:eastAsia="華康細圓體" w:hAnsi="新細明體" w:hint="eastAsia"/>
                      <w:b/>
                      <w:color w:val="000000" w:themeColor="text1"/>
                      <w:szCs w:val="24"/>
                    </w:rPr>
                    <w:t>書名</w:t>
                  </w:r>
                  <w:r w:rsidRPr="00B85BDF">
                    <w:rPr>
                      <w:rFonts w:ascii="華康細圓體" w:eastAsia="華康細圓體" w:hint="eastAsia"/>
                      <w:b/>
                      <w:color w:val="000000" w:themeColor="text1"/>
                      <w:szCs w:val="24"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:rsidR="00781E6C" w:rsidRPr="00B85BDF" w:rsidRDefault="00781E6C" w:rsidP="00516912">
                  <w:pPr>
                    <w:spacing w:line="400" w:lineRule="exact"/>
                    <w:rPr>
                      <w:rFonts w:ascii="華康細圓體" w:eastAsia="華康細圓體"/>
                      <w:b/>
                      <w:color w:val="000000" w:themeColor="text1"/>
                      <w:szCs w:val="24"/>
                    </w:rPr>
                  </w:pPr>
                  <w:r w:rsidRPr="00B85BDF">
                    <w:rPr>
                      <w:rFonts w:ascii="華康細圓體" w:eastAsia="華康細圓體" w:hAnsi="新細明體" w:hint="eastAsia"/>
                      <w:b/>
                      <w:color w:val="000000" w:themeColor="text1"/>
                      <w:szCs w:val="24"/>
                    </w:rPr>
                    <w:t>作者</w:t>
                  </w:r>
                  <w:r w:rsidRPr="00B85BDF">
                    <w:rPr>
                      <w:rFonts w:ascii="華康細圓體" w:eastAsia="華康細圓體" w:hint="eastAsia"/>
                      <w:b/>
                      <w:color w:val="000000" w:themeColor="text1"/>
                      <w:szCs w:val="24"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:rsidR="00781E6C" w:rsidRPr="00B85BDF" w:rsidRDefault="00781E6C" w:rsidP="00516912">
                  <w:pPr>
                    <w:spacing w:line="400" w:lineRule="exact"/>
                    <w:rPr>
                      <w:rFonts w:ascii="華康細圓體" w:eastAsia="華康細圓體"/>
                      <w:b/>
                      <w:color w:val="000000" w:themeColor="text1"/>
                      <w:szCs w:val="24"/>
                    </w:rPr>
                  </w:pPr>
                  <w:r w:rsidRPr="00B85BDF">
                    <w:rPr>
                      <w:rFonts w:ascii="華康細圓體" w:eastAsia="華康細圓體" w:hAnsi="新細明體" w:hint="eastAsia"/>
                      <w:b/>
                      <w:color w:val="000000" w:themeColor="text1"/>
                      <w:szCs w:val="24"/>
                    </w:rPr>
                    <w:t>出版社</w:t>
                  </w:r>
                </w:p>
              </w:tc>
            </w:tr>
          </w:tbl>
          <w:p w:rsidR="00781E6C" w:rsidRPr="00B85BDF" w:rsidRDefault="00781E6C" w:rsidP="00516912">
            <w:pPr>
              <w:widowControl/>
              <w:spacing w:line="400" w:lineRule="exact"/>
              <w:rPr>
                <w:rFonts w:ascii="華康細圓體" w:eastAsia="華康細圓體" w:hAnsi="新細明體" w:cs="新細明體"/>
                <w:color w:val="000000" w:themeColor="text1"/>
                <w:kern w:val="0"/>
                <w:szCs w:val="24"/>
              </w:rPr>
            </w:pPr>
          </w:p>
          <w:p w:rsidR="00781E6C" w:rsidRPr="00B85BDF" w:rsidRDefault="00781E6C" w:rsidP="00516912">
            <w:pPr>
              <w:spacing w:before="180" w:after="180" w:line="400" w:lineRule="exact"/>
              <w:rPr>
                <w:rFonts w:ascii="華康細圓體" w:eastAsia="華康細圓體"/>
                <w:b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一、禮樂之學的研究</w:t>
            </w:r>
          </w:p>
          <w:p w:rsidR="00781E6C" w:rsidRPr="00B85BDF" w:rsidRDefault="00781E6C" w:rsidP="00516912">
            <w:pPr>
              <w:spacing w:after="180" w:line="400" w:lineRule="exact"/>
              <w:rPr>
                <w:rFonts w:ascii="華康細圓體" w:eastAsia="華康細圓體"/>
                <w:b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（一）禮樂之學的經典文獻</w:t>
            </w:r>
          </w:p>
          <w:p w:rsidR="000F697F" w:rsidRPr="00B85BDF" w:rsidRDefault="000F697F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（宋）朱熹：《四書章句集注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》。</w:t>
            </w:r>
            <w:proofErr w:type="gramStart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臺</w:t>
            </w:r>
            <w:proofErr w:type="gramEnd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北：大安出版社，1994年。</w:t>
            </w:r>
          </w:p>
          <w:p w:rsidR="000F697F" w:rsidRPr="00B85BDF" w:rsidRDefault="000F697F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（清）孫希旦：《禮記集解</w:t>
            </w:r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》。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臺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北：文史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哲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出版社，1990年。</w:t>
            </w:r>
          </w:p>
          <w:p w:rsidR="000F697F" w:rsidRPr="00B85BDF" w:rsidRDefault="000F697F" w:rsidP="00516912">
            <w:pPr>
              <w:pStyle w:val="ac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華康細圓體"/>
                <w:b/>
                <w:bCs/>
                <w:color w:val="0000CC"/>
              </w:rPr>
            </w:pPr>
            <w:r w:rsidRPr="00B85BDF">
              <w:rPr>
                <w:rFonts w:ascii="華康細圓體" w:hint="eastAsia"/>
                <w:kern w:val="0"/>
              </w:rPr>
              <w:lastRenderedPageBreak/>
              <w:t>王夢鷗</w:t>
            </w:r>
            <w:proofErr w:type="gramStart"/>
            <w:r w:rsidRPr="00B85BDF">
              <w:rPr>
                <w:rFonts w:ascii="華康細圓體" w:hint="eastAsia"/>
                <w:kern w:val="0"/>
              </w:rPr>
              <w:t>註</w:t>
            </w:r>
            <w:proofErr w:type="gramEnd"/>
            <w:r w:rsidRPr="00B85BDF">
              <w:rPr>
                <w:rFonts w:ascii="華康細圓體" w:hint="eastAsia"/>
                <w:kern w:val="0"/>
              </w:rPr>
              <w:t>譯：《禮記今註今譯</w:t>
            </w:r>
            <w:r w:rsidR="00516912" w:rsidRPr="00B85BDF">
              <w:rPr>
                <w:rFonts w:ascii="華康細圓體" w:hint="eastAsia"/>
                <w:kern w:val="0"/>
              </w:rPr>
              <w:t>》。</w:t>
            </w:r>
            <w:proofErr w:type="gramStart"/>
            <w:r w:rsidRPr="00B85BDF">
              <w:rPr>
                <w:rFonts w:ascii="華康細圓體" w:hint="eastAsia"/>
                <w:kern w:val="0"/>
              </w:rPr>
              <w:t>臺</w:t>
            </w:r>
            <w:proofErr w:type="gramEnd"/>
            <w:r w:rsidRPr="00B85BDF">
              <w:rPr>
                <w:rFonts w:ascii="華康細圓體" w:hint="eastAsia"/>
                <w:kern w:val="0"/>
              </w:rPr>
              <w:t>北</w:t>
            </w:r>
            <w:r w:rsidRPr="00B85BDF">
              <w:rPr>
                <w:rFonts w:ascii="華康細圓體" w:hAnsi="Tahoma" w:cs="Tahoma" w:hint="eastAsia"/>
                <w:kern w:val="0"/>
              </w:rPr>
              <w:t>：</w:t>
            </w:r>
            <w:r w:rsidRPr="00B85BDF">
              <w:rPr>
                <w:rFonts w:ascii="華康細圓體" w:hint="eastAsia"/>
                <w:kern w:val="0"/>
              </w:rPr>
              <w:t>臺灣商務印書館，2009年。</w:t>
            </w:r>
          </w:p>
          <w:p w:rsidR="000F697F" w:rsidRPr="00B85BDF" w:rsidRDefault="000F697F" w:rsidP="00516912">
            <w:pPr>
              <w:pStyle w:val="ac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華康細圓體"/>
                <w:b/>
                <w:bCs/>
                <w:color w:val="000000" w:themeColor="text1"/>
              </w:rPr>
            </w:pPr>
            <w:proofErr w:type="gramStart"/>
            <w:r w:rsidRPr="00B85BDF">
              <w:rPr>
                <w:rFonts w:ascii="華康細圓體" w:hint="eastAsia"/>
                <w:color w:val="000000" w:themeColor="text1"/>
              </w:rPr>
              <w:t>王文錦譯解</w:t>
            </w:r>
            <w:proofErr w:type="gramEnd"/>
            <w:r w:rsidRPr="00B85BDF">
              <w:rPr>
                <w:rFonts w:ascii="華康細圓體" w:hint="eastAsia"/>
                <w:color w:val="000000" w:themeColor="text1"/>
              </w:rPr>
              <w:t>：</w:t>
            </w:r>
            <w:r w:rsidRPr="00B85BDF">
              <w:rPr>
                <w:rFonts w:ascii="華康細圓體" w:hint="eastAsia"/>
                <w:color w:val="000000" w:themeColor="text1"/>
                <w:kern w:val="0"/>
              </w:rPr>
              <w:t>《</w:t>
            </w:r>
            <w:r w:rsidRPr="00B85BDF">
              <w:rPr>
                <w:rFonts w:ascii="華康細圓體" w:hint="eastAsia"/>
                <w:color w:val="000000" w:themeColor="text1"/>
              </w:rPr>
              <w:t>禮記集解</w:t>
            </w:r>
            <w:r w:rsidR="00516912" w:rsidRPr="00B85BDF">
              <w:rPr>
                <w:rFonts w:ascii="華康細圓體" w:hint="eastAsia"/>
                <w:color w:val="000000" w:themeColor="text1"/>
                <w:kern w:val="0"/>
              </w:rPr>
              <w:t>》。</w:t>
            </w:r>
            <w:r w:rsidRPr="00B85BDF">
              <w:rPr>
                <w:rFonts w:ascii="華康細圓體" w:hint="eastAsia"/>
                <w:color w:val="000000" w:themeColor="text1"/>
                <w:kern w:val="0"/>
              </w:rPr>
              <w:t>北京：中華書局，2001年。</w:t>
            </w:r>
          </w:p>
          <w:p w:rsidR="000F697F" w:rsidRPr="00B85BDF" w:rsidRDefault="00781E6C" w:rsidP="00516912">
            <w:pPr>
              <w:pStyle w:val="ac"/>
              <w:numPr>
                <w:ilvl w:val="0"/>
                <w:numId w:val="11"/>
              </w:numPr>
              <w:spacing w:before="180" w:after="180" w:line="400" w:lineRule="exact"/>
              <w:ind w:leftChars="0"/>
              <w:rPr>
                <w:rFonts w:ascii="華康細圓體"/>
                <w:color w:val="000000" w:themeColor="text1"/>
              </w:rPr>
            </w:pPr>
            <w:r w:rsidRPr="00B85BDF">
              <w:rPr>
                <w:rFonts w:ascii="華康細圓體" w:hint="eastAsia"/>
                <w:b/>
                <w:color w:val="000000" w:themeColor="text1"/>
              </w:rPr>
              <w:t>禮樂研究之</w:t>
            </w:r>
            <w:r w:rsidR="000F697F" w:rsidRPr="00B85BDF">
              <w:rPr>
                <w:rFonts w:ascii="華康細圓體" w:hint="eastAsia"/>
                <w:b/>
                <w:color w:val="000000" w:themeColor="text1"/>
              </w:rPr>
              <w:t>論著</w:t>
            </w:r>
          </w:p>
          <w:p w:rsidR="000F697F" w:rsidRPr="00B85BDF" w:rsidRDefault="000F697F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李源</w:t>
            </w:r>
            <w:proofErr w:type="gramStart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澄</w:t>
            </w:r>
            <w:proofErr w:type="gramEnd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：</w:t>
            </w:r>
            <w:r w:rsidR="003C7E0C">
              <w:rPr>
                <w:rFonts w:ascii="華康細圓體" w:eastAsia="華康細圓體" w:hint="eastAsia"/>
                <w:color w:val="000000" w:themeColor="text1"/>
                <w:szCs w:val="24"/>
              </w:rPr>
              <w:t>〈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禮之衍變</w:t>
            </w:r>
            <w:r w:rsidR="003C7E0C">
              <w:rPr>
                <w:rFonts w:ascii="華康細圓體" w:eastAsia="華康細圓體" w:hint="eastAsia"/>
                <w:color w:val="000000" w:themeColor="text1"/>
                <w:szCs w:val="24"/>
              </w:rPr>
              <w:t>〉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，收在《李源澄著作集》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第二冊。</w:t>
            </w:r>
            <w:proofErr w:type="gramStart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臺</w:t>
            </w:r>
            <w:proofErr w:type="gramEnd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北：中央研究院中國文哲研究所，2008年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。</w:t>
            </w:r>
          </w:p>
          <w:p w:rsidR="000F697F" w:rsidRPr="00B85BDF" w:rsidRDefault="000F697F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葉國良：《禮學研究的諸面向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》。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新竹：國立清華大學出版社，2000年。</w:t>
            </w:r>
          </w:p>
          <w:p w:rsidR="000F697F" w:rsidRPr="00B85BDF" w:rsidRDefault="000F697F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葉國良：《禮學研究的諸面向續集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》。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新竹：國立清華大學出版社，2017年。</w:t>
            </w:r>
          </w:p>
          <w:p w:rsidR="000F697F" w:rsidRPr="00B85BDF" w:rsidRDefault="000F697F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葉國良：《中國傳統生命禮俗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》。</w:t>
            </w:r>
            <w:proofErr w:type="gramStart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臺</w:t>
            </w:r>
            <w:proofErr w:type="gramEnd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北：五南圖書出版股份有限公司，2017年初版二刷。</w:t>
            </w:r>
          </w:p>
          <w:p w:rsidR="000F697F" w:rsidRPr="00B85BDF" w:rsidRDefault="000F697F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葉國良：《古代禮制與風俗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》。</w:t>
            </w:r>
            <w:proofErr w:type="gramStart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臺</w:t>
            </w:r>
            <w:proofErr w:type="gramEnd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北：臺灣書店，1997年。</w:t>
            </w:r>
          </w:p>
          <w:p w:rsidR="000F697F" w:rsidRPr="00B85BDF" w:rsidRDefault="000F697F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proofErr w:type="gramStart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周何</w:t>
            </w:r>
            <w:proofErr w:type="gramEnd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：《說禮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》。</w:t>
            </w:r>
            <w:proofErr w:type="gramStart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臺</w:t>
            </w:r>
            <w:proofErr w:type="gramEnd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北：萬卷樓圖書有限公司，1998年。</w:t>
            </w:r>
          </w:p>
          <w:p w:rsidR="000F697F" w:rsidRPr="00B85BDF" w:rsidRDefault="000F697F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proofErr w:type="gramStart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周何</w:t>
            </w:r>
            <w:proofErr w:type="gramEnd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：《禮學概論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》。</w:t>
            </w:r>
            <w:proofErr w:type="gramStart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臺</w:t>
            </w:r>
            <w:proofErr w:type="gramEnd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北：三民書局股份有限公司，1998年。</w:t>
            </w:r>
          </w:p>
          <w:p w:rsidR="000F697F" w:rsidRPr="00B85BDF" w:rsidRDefault="000F697F" w:rsidP="00516912">
            <w:p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</w:p>
          <w:p w:rsidR="00781E6C" w:rsidRPr="00B85BDF" w:rsidRDefault="00781E6C" w:rsidP="00516912">
            <w:pPr>
              <w:spacing w:line="400" w:lineRule="exact"/>
              <w:rPr>
                <w:rFonts w:ascii="華康細圓體" w:eastAsia="華康細圓體"/>
                <w:b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二、一貫道佛</w:t>
            </w:r>
            <w:proofErr w:type="gramStart"/>
            <w:r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規</w:t>
            </w:r>
            <w:proofErr w:type="gramEnd"/>
            <w:r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禮節之研究</w:t>
            </w:r>
          </w:p>
          <w:p w:rsidR="00781E6C" w:rsidRPr="00B85BDF" w:rsidRDefault="00781E6C" w:rsidP="00516912">
            <w:pPr>
              <w:spacing w:before="180" w:after="180" w:line="400" w:lineRule="exact"/>
              <w:rPr>
                <w:rFonts w:ascii="華康細圓體" w:eastAsia="華康細圓體"/>
                <w:b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（一）經典聖訓</w:t>
            </w:r>
          </w:p>
          <w:p w:rsidR="00516912" w:rsidRPr="00B85BDF" w:rsidRDefault="00516912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Style w:val="ab"/>
                <w:rFonts w:ascii="華康細圓體" w:eastAsia="華康細圓體" w:hAnsi="新細明體" w:cs="華康細圓體" w:hint="eastAsia"/>
                <w:b w:val="0"/>
                <w:bCs w:val="0"/>
                <w:color w:val="000000" w:themeColor="text1"/>
                <w:szCs w:val="24"/>
              </w:rPr>
              <w:t>濟公活佛：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《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一貫道疑問解答》。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青島：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崇華堂，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1937年。</w:t>
            </w:r>
          </w:p>
          <w:p w:rsidR="00781E6C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proofErr w:type="gramStart"/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光慧文化</w:t>
            </w:r>
            <w:proofErr w:type="gramEnd"/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編譯：《禮運大同聖訓</w:t>
            </w:r>
            <w:r w:rsidR="00516912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》。</w:t>
            </w:r>
            <w:bookmarkStart w:id="1" w:name="OLE_LINK1"/>
            <w:proofErr w:type="gramStart"/>
            <w:r w:rsidR="00516912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臺</w:t>
            </w:r>
            <w:proofErr w:type="gramEnd"/>
            <w:r w:rsidR="00516912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中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：</w:t>
            </w:r>
            <w:proofErr w:type="gramStart"/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光慧文化事業</w:t>
            </w:r>
            <w:proofErr w:type="gramEnd"/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股份有限公司，2015年8月。</w:t>
            </w:r>
            <w:bookmarkEnd w:id="1"/>
          </w:p>
          <w:p w:rsidR="00516912" w:rsidRPr="00B85BDF" w:rsidRDefault="00516912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濟公</w:t>
            </w:r>
            <w:proofErr w:type="gramStart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活佛慈訓</w:t>
            </w:r>
            <w:proofErr w:type="gramEnd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：《佛規諭錄》。</w:t>
            </w:r>
            <w:proofErr w:type="gramStart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臺</w:t>
            </w:r>
            <w:proofErr w:type="gramEnd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北：經典出版社，2010年。</w:t>
            </w:r>
          </w:p>
          <w:p w:rsidR="00516912" w:rsidRPr="00B85BDF" w:rsidRDefault="00516912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西湖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瘋僧慈訓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：《以德傳家》。新北市：天恩群英道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務中心崇恩文教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基金會，2014年。</w:t>
            </w:r>
          </w:p>
          <w:p w:rsidR="00781E6C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《神課》</w:t>
            </w:r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聖訓</w:t>
            </w:r>
            <w:proofErr w:type="gramEnd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。</w:t>
            </w:r>
            <w:proofErr w:type="gramStart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臺</w:t>
            </w:r>
            <w:proofErr w:type="gramEnd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中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：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光慧文化事業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股份有限公司，2014年。</w:t>
            </w:r>
          </w:p>
          <w:p w:rsidR="000F697F" w:rsidRPr="00B85BDF" w:rsidRDefault="000F697F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《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回天的導航</w:t>
            </w:r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：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十五條佛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規粗義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闡述</w:t>
            </w:r>
            <w:proofErr w:type="gramStart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》</w:t>
            </w:r>
            <w:proofErr w:type="gramEnd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。</w:t>
            </w:r>
            <w:proofErr w:type="gramStart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臺</w:t>
            </w:r>
            <w:proofErr w:type="gramEnd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中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：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光慧文化事業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股份有限公司，2009年。</w:t>
            </w:r>
          </w:p>
          <w:p w:rsidR="000F697F" w:rsidRPr="00B85BDF" w:rsidRDefault="000F697F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《南屏家風》</w:t>
            </w:r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。</w:t>
            </w:r>
            <w:proofErr w:type="gramStart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臺</w:t>
            </w:r>
            <w:proofErr w:type="gramEnd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中：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發一崇德道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務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中心，2016年。</w:t>
            </w:r>
          </w:p>
          <w:p w:rsidR="000F697F" w:rsidRPr="00B85BDF" w:rsidRDefault="000F697F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《十五條佛規》</w:t>
            </w:r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。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臺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北，正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一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善書出版社，1998年。</w:t>
            </w:r>
          </w:p>
          <w:p w:rsidR="000F697F" w:rsidRPr="00B85BDF" w:rsidRDefault="000F697F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《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佛說仁義禮智信．禮章</w:t>
            </w:r>
            <w:proofErr w:type="gramStart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》</w:t>
            </w:r>
            <w:proofErr w:type="gramEnd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。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臺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北：明德出版社，2012年。</w:t>
            </w:r>
          </w:p>
          <w:p w:rsidR="00781E6C" w:rsidRPr="00B85BDF" w:rsidRDefault="00781E6C" w:rsidP="00516912">
            <w:pPr>
              <w:spacing w:before="180" w:after="180" w:line="400" w:lineRule="exact"/>
              <w:rPr>
                <w:rFonts w:ascii="華康細圓體" w:eastAsia="華康細圓體"/>
                <w:b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（二）一貫道佛</w:t>
            </w:r>
            <w:proofErr w:type="gramStart"/>
            <w:r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規</w:t>
            </w:r>
            <w:proofErr w:type="gramEnd"/>
            <w:r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禮節之專</w:t>
            </w:r>
            <w:r w:rsidR="00516912"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著</w:t>
            </w:r>
          </w:p>
          <w:p w:rsidR="00516912" w:rsidRPr="00B85BDF" w:rsidRDefault="00516912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張天然師尊：《暫訂佛規》。上海：崇華堂，1944年重印。</w:t>
            </w:r>
          </w:p>
          <w:p w:rsidR="000F697F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Style w:val="ab"/>
                <w:rFonts w:ascii="華康細圓體" w:eastAsia="華康細圓體" w:hAnsi="新細明體" w:cs="華康細圓體" w:hint="eastAsia"/>
                <w:b w:val="0"/>
                <w:bCs w:val="0"/>
                <w:color w:val="000000" w:themeColor="text1"/>
                <w:szCs w:val="24"/>
              </w:rPr>
              <w:t>發一崇德道</w:t>
            </w:r>
            <w:proofErr w:type="gramStart"/>
            <w:r w:rsidRPr="00B85BDF">
              <w:rPr>
                <w:rStyle w:val="ab"/>
                <w:rFonts w:ascii="華康細圓體" w:eastAsia="華康細圓體" w:hAnsi="新細明體" w:cs="華康細圓體" w:hint="eastAsia"/>
                <w:b w:val="0"/>
                <w:bCs w:val="0"/>
                <w:color w:val="000000" w:themeColor="text1"/>
                <w:szCs w:val="24"/>
              </w:rPr>
              <w:t>務</w:t>
            </w:r>
            <w:proofErr w:type="gramEnd"/>
            <w:r w:rsidRPr="00B85BDF">
              <w:rPr>
                <w:rStyle w:val="ab"/>
                <w:rFonts w:ascii="華康細圓體" w:eastAsia="華康細圓體" w:hAnsi="新細明體" w:cs="華康細圓體" w:hint="eastAsia"/>
                <w:b w:val="0"/>
                <w:bCs w:val="0"/>
                <w:color w:val="000000" w:themeColor="text1"/>
                <w:szCs w:val="24"/>
              </w:rPr>
              <w:t>中心：</w:t>
            </w:r>
            <w:r w:rsidRPr="00B85BDF">
              <w:rPr>
                <w:rFonts w:ascii="華康細圓體" w:eastAsia="華康細圓體" w:hAnsi="Arial" w:cs="華康細圓體" w:hint="eastAsia"/>
                <w:color w:val="000000" w:themeColor="text1"/>
                <w:kern w:val="0"/>
                <w:szCs w:val="24"/>
              </w:rPr>
              <w:t>《暫訂佛規禮節簿</w:t>
            </w:r>
            <w:r w:rsidR="00516912" w:rsidRPr="00B85BDF">
              <w:rPr>
                <w:rFonts w:ascii="華康細圓體" w:eastAsia="華康細圓體" w:hAnsi="Arial" w:cs="華康細圓體" w:hint="eastAsia"/>
                <w:color w:val="000000" w:themeColor="text1"/>
                <w:kern w:val="0"/>
                <w:szCs w:val="24"/>
              </w:rPr>
              <w:t>》。</w:t>
            </w:r>
            <w:proofErr w:type="gramStart"/>
            <w:r w:rsidR="00516912" w:rsidRPr="00B85BDF">
              <w:rPr>
                <w:rFonts w:ascii="華康細圓體" w:eastAsia="華康細圓體" w:hAnsi="Arial" w:cs="華康細圓體" w:hint="eastAsia"/>
                <w:color w:val="000000" w:themeColor="text1"/>
                <w:kern w:val="0"/>
                <w:szCs w:val="24"/>
              </w:rPr>
              <w:t>臺</w:t>
            </w:r>
            <w:proofErr w:type="gramEnd"/>
            <w:r w:rsidR="00516912" w:rsidRPr="00B85BDF">
              <w:rPr>
                <w:rFonts w:ascii="華康細圓體" w:eastAsia="華康細圓體" w:hAnsi="Arial" w:cs="華康細圓體" w:hint="eastAsia"/>
                <w:color w:val="000000" w:themeColor="text1"/>
                <w:kern w:val="0"/>
                <w:szCs w:val="24"/>
              </w:rPr>
              <w:t>中</w:t>
            </w:r>
            <w:r w:rsidRPr="00B85BDF">
              <w:rPr>
                <w:rFonts w:ascii="華康細圓體" w:eastAsia="華康細圓體" w:hAnsi="Arial" w:cs="華康細圓體" w:hint="eastAsia"/>
                <w:color w:val="000000" w:themeColor="text1"/>
                <w:kern w:val="0"/>
                <w:szCs w:val="24"/>
              </w:rPr>
              <w:t>：</w:t>
            </w:r>
            <w:proofErr w:type="gramStart"/>
            <w:r w:rsidRPr="00B85BDF">
              <w:rPr>
                <w:rFonts w:ascii="華康細圓體" w:eastAsia="華康細圓體" w:hAnsi="Arial" w:cs="華康細圓體" w:hint="eastAsia"/>
                <w:color w:val="000000" w:themeColor="text1"/>
                <w:kern w:val="0"/>
                <w:szCs w:val="24"/>
              </w:rPr>
              <w:t>光慧文化事業</w:t>
            </w:r>
            <w:proofErr w:type="gramEnd"/>
            <w:r w:rsidRPr="00B85BDF">
              <w:rPr>
                <w:rFonts w:ascii="華康細圓體" w:eastAsia="華康細圓體" w:hAnsi="Arial" w:cs="華康細圓體" w:hint="eastAsia"/>
                <w:color w:val="000000" w:themeColor="text1"/>
                <w:kern w:val="0"/>
                <w:szCs w:val="24"/>
              </w:rPr>
              <w:t>股份有限公司，2014年。</w:t>
            </w:r>
          </w:p>
          <w:p w:rsidR="00781E6C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b/>
                <w:bCs/>
                <w:color w:val="000000" w:themeColor="text1"/>
                <w:szCs w:val="24"/>
              </w:rPr>
            </w:pPr>
            <w:r w:rsidRPr="00B85BDF">
              <w:rPr>
                <w:rStyle w:val="ab"/>
                <w:rFonts w:ascii="華康細圓體" w:eastAsia="華康細圓體" w:hAnsi="新細明體" w:cs="華康細圓體" w:hint="eastAsia"/>
                <w:b w:val="0"/>
                <w:bCs w:val="0"/>
                <w:color w:val="000000" w:themeColor="text1"/>
                <w:szCs w:val="24"/>
              </w:rPr>
              <w:t>發一崇德道</w:t>
            </w:r>
            <w:proofErr w:type="gramStart"/>
            <w:r w:rsidRPr="00B85BDF">
              <w:rPr>
                <w:rStyle w:val="ab"/>
                <w:rFonts w:ascii="華康細圓體" w:eastAsia="華康細圓體" w:hAnsi="新細明體" w:cs="華康細圓體" w:hint="eastAsia"/>
                <w:b w:val="0"/>
                <w:bCs w:val="0"/>
                <w:color w:val="000000" w:themeColor="text1"/>
                <w:szCs w:val="24"/>
              </w:rPr>
              <w:t>務</w:t>
            </w:r>
            <w:proofErr w:type="gramEnd"/>
            <w:r w:rsidRPr="00B85BDF">
              <w:rPr>
                <w:rStyle w:val="ab"/>
                <w:rFonts w:ascii="華康細圓體" w:eastAsia="華康細圓體" w:hAnsi="新細明體" w:cs="華康細圓體" w:hint="eastAsia"/>
                <w:b w:val="0"/>
                <w:bCs w:val="0"/>
                <w:color w:val="000000" w:themeColor="text1"/>
                <w:szCs w:val="24"/>
              </w:rPr>
              <w:t>中心：《表文格式－－三表五愿</w:t>
            </w:r>
            <w:r w:rsidR="00516912" w:rsidRPr="00B85BDF">
              <w:rPr>
                <w:rStyle w:val="ab"/>
                <w:rFonts w:ascii="華康細圓體" w:eastAsia="華康細圓體" w:hAnsi="新細明體" w:cs="華康細圓體" w:hint="eastAsia"/>
                <w:b w:val="0"/>
                <w:bCs w:val="0"/>
                <w:color w:val="000000" w:themeColor="text1"/>
                <w:szCs w:val="24"/>
              </w:rPr>
              <w:t>》。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南投：</w:t>
            </w:r>
            <w:proofErr w:type="gramStart"/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光慧文教</w:t>
            </w:r>
            <w:proofErr w:type="gramEnd"/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基金會，2011年。</w:t>
            </w:r>
          </w:p>
          <w:p w:rsidR="00781E6C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Style w:val="ab"/>
                <w:rFonts w:ascii="華康細圓體" w:eastAsia="華康細圓體" w:cs="華康細圓體" w:hint="eastAsia"/>
                <w:b w:val="0"/>
                <w:bCs w:val="0"/>
                <w:color w:val="000000" w:themeColor="text1"/>
                <w:szCs w:val="24"/>
              </w:rPr>
              <w:t>明德編輯部：《佛規禮節實務》（一、二、三、四）</w:t>
            </w:r>
            <w:r w:rsidR="00516912" w:rsidRPr="00B85BDF">
              <w:rPr>
                <w:rStyle w:val="ab"/>
                <w:rFonts w:ascii="華康細圓體" w:eastAsia="華康細圓體" w:cs="華康細圓體" w:hint="eastAsia"/>
                <w:b w:val="0"/>
                <w:bCs w:val="0"/>
                <w:color w:val="000000" w:themeColor="text1"/>
                <w:szCs w:val="24"/>
              </w:rPr>
              <w:t>。</w:t>
            </w:r>
            <w:proofErr w:type="gramStart"/>
            <w:r w:rsidR="00516912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臺</w:t>
            </w:r>
            <w:proofErr w:type="gramEnd"/>
            <w:r w:rsidR="00516912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北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：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明德出版社，2005年。</w:t>
            </w:r>
          </w:p>
          <w:p w:rsidR="00781E6C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明德編輯部</w:t>
            </w:r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：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《龍天表之殊勝</w:t>
            </w:r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》。</w:t>
            </w:r>
            <w:proofErr w:type="gramStart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臺</w:t>
            </w:r>
            <w:proofErr w:type="gramEnd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北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：明德出版社，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2006年。</w:t>
            </w:r>
          </w:p>
          <w:p w:rsidR="00781E6C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《一貫儀式之殊勝</w:t>
            </w:r>
            <w:r w:rsidR="00516912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》。</w:t>
            </w:r>
            <w:proofErr w:type="gramStart"/>
            <w:r w:rsidR="00516912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臺</w:t>
            </w:r>
            <w:proofErr w:type="gramEnd"/>
            <w:r w:rsidR="00516912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北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：明德出版社，2012年。</w:t>
            </w:r>
          </w:p>
          <w:p w:rsidR="00781E6C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謝文治：《暫訂佛規探義</w:t>
            </w:r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》。</w:t>
            </w:r>
            <w:proofErr w:type="gramStart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臺</w:t>
            </w:r>
            <w:proofErr w:type="gramEnd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北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，明德出版社，1995年。</w:t>
            </w:r>
          </w:p>
          <w:p w:rsidR="00781E6C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易水：《傳燈禮儀</w:t>
            </w:r>
            <w:r w:rsidR="00516912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》。</w:t>
            </w:r>
            <w:proofErr w:type="gramStart"/>
            <w:r w:rsidR="00516912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臺</w:t>
            </w:r>
            <w:proofErr w:type="gramEnd"/>
            <w:r w:rsidR="00516912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北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：宏道文化事業有限公司，2008年。</w:t>
            </w:r>
          </w:p>
          <w:p w:rsidR="00781E6C" w:rsidRPr="00B85BDF" w:rsidRDefault="00781E6C" w:rsidP="00516912">
            <w:pPr>
              <w:spacing w:before="180" w:after="180" w:line="400" w:lineRule="exact"/>
              <w:rPr>
                <w:rFonts w:ascii="華康細圓體" w:eastAsia="華康細圓體"/>
                <w:b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（</w:t>
            </w:r>
            <w:r w:rsidR="00516912"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三</w:t>
            </w:r>
            <w:r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）一貫道佛</w:t>
            </w:r>
            <w:proofErr w:type="gramStart"/>
            <w:r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規</w:t>
            </w:r>
            <w:proofErr w:type="gramEnd"/>
            <w:r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禮節之研究：學位論文</w:t>
            </w:r>
            <w:r w:rsidR="00516912"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及期刊論文</w:t>
            </w:r>
          </w:p>
          <w:p w:rsidR="00781E6C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李紀勳：《宇宙觀、儀式、與宗教變遷－－兼論一貫道興毅南興「道務整合」</w:t>
            </w:r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》。</w:t>
            </w:r>
            <w:proofErr w:type="gramStart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臺</w:t>
            </w:r>
            <w:proofErr w:type="gramEnd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北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：真理大學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lastRenderedPageBreak/>
              <w:t>宗教學系碩士班碩士論文，王榮昌指導，2006年。</w:t>
            </w:r>
          </w:p>
          <w:p w:rsidR="00781E6C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蔡中駿：《一貫道禮儀實踐研究－－以發一崇德組為例</w:t>
            </w:r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》。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新竹：玄奘大學宗教學研究所，李豐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楙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指導，2000年。</w:t>
            </w:r>
          </w:p>
          <w:p w:rsidR="00781E6C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鍾雲鶯：</w:t>
            </w:r>
            <w:r w:rsidR="003C7E0C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〈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「禮」的生活化－－一貫道對儒家禮思想的實踐</w:t>
            </w:r>
            <w:r w:rsidR="003C7E0C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〉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，《鵝湖月刊</w:t>
            </w:r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》，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第35卷第11期，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總號第419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，頁36～44，2010年5月。</w:t>
            </w:r>
          </w:p>
          <w:p w:rsidR="00781E6C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林萬傳：</w:t>
            </w:r>
            <w:r w:rsidR="003C7E0C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〈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一貫道</w:t>
            </w:r>
            <w:r w:rsidRPr="00B85BDF">
              <w:rPr>
                <w:rFonts w:ascii="華康細圓體" w:eastAsia="華康細圓體" w:hAnsi="微軟正黑體" w:cs="微軟正黑體" w:hint="eastAsia"/>
                <w:color w:val="000000" w:themeColor="text1"/>
                <w:kern w:val="0"/>
                <w:szCs w:val="24"/>
              </w:rPr>
              <w:t>龍</w:t>
            </w:r>
            <w:r w:rsidRPr="00B85BDF">
              <w:rPr>
                <w:rFonts w:ascii="華康細圓體" w:eastAsia="華康細圓體" w:hAnsi="華康細圓體" w:cs="華康細圓體" w:hint="eastAsia"/>
                <w:color w:val="000000" w:themeColor="text1"/>
                <w:kern w:val="0"/>
                <w:szCs w:val="24"/>
              </w:rPr>
              <w:t>天表「欽加保恩」及「欽加頂恩」</w:t>
            </w:r>
            <w:r w:rsidRPr="00B85BDF">
              <w:rPr>
                <w:rFonts w:ascii="華康細圓體" w:eastAsia="華康細圓體" w:hAnsi="微軟正黑體" w:cs="微軟正黑體" w:hint="eastAsia"/>
                <w:color w:val="000000" w:themeColor="text1"/>
                <w:kern w:val="0"/>
                <w:szCs w:val="24"/>
              </w:rPr>
              <w:t>兩</w:t>
            </w:r>
            <w:r w:rsidRPr="00B85BDF">
              <w:rPr>
                <w:rFonts w:ascii="華康細圓體" w:eastAsia="華康細圓體" w:hAnsi="華康細圓體" w:cs="華康細圓體" w:hint="eastAsia"/>
                <w:color w:val="000000" w:themeColor="text1"/>
                <w:kern w:val="0"/>
                <w:szCs w:val="24"/>
              </w:rPr>
              <w:t>大聖號探究</w:t>
            </w:r>
            <w:r w:rsidR="003C7E0C">
              <w:rPr>
                <w:rFonts w:ascii="華康細圓體" w:eastAsia="華康細圓體" w:hAnsi="華康細圓體" w:cs="華康細圓體" w:hint="eastAsia"/>
                <w:color w:val="000000" w:themeColor="text1"/>
                <w:kern w:val="0"/>
                <w:szCs w:val="24"/>
              </w:rPr>
              <w:t>〉</w:t>
            </w:r>
            <w:r w:rsidRPr="00B85BDF">
              <w:rPr>
                <w:rFonts w:ascii="華康細圓體" w:eastAsia="華康細圓體" w:hAnsi="華康細圓體" w:cs="華康細圓體" w:hint="eastAsia"/>
                <w:color w:val="000000" w:themeColor="text1"/>
                <w:kern w:val="0"/>
                <w:szCs w:val="24"/>
              </w:rPr>
              <w:t>，《臺灣宗教研究通訊</w:t>
            </w:r>
            <w:r w:rsidR="00516912" w:rsidRPr="00B85BDF">
              <w:rPr>
                <w:rFonts w:ascii="華康細圓體" w:eastAsia="華康細圓體" w:hAnsi="華康細圓體" w:cs="華康細圓體" w:hint="eastAsia"/>
                <w:color w:val="000000" w:themeColor="text1"/>
                <w:kern w:val="0"/>
                <w:szCs w:val="24"/>
              </w:rPr>
              <w:t>》，</w:t>
            </w:r>
            <w:r w:rsidRPr="00B85BDF">
              <w:rPr>
                <w:rFonts w:ascii="華康細圓體" w:eastAsia="華康細圓體" w:hAnsi="華康細圓體" w:cs="華康細圓體" w:hint="eastAsia"/>
                <w:color w:val="000000" w:themeColor="text1"/>
                <w:kern w:val="0"/>
                <w:szCs w:val="24"/>
              </w:rPr>
              <w:t>第</w:t>
            </w:r>
            <w:r w:rsidR="00516912" w:rsidRPr="00B85BDF">
              <w:rPr>
                <w:rFonts w:ascii="華康細圓體" w:eastAsia="華康細圓體" w:hAnsi="華康細圓體" w:cs="華康細圓體" w:hint="eastAsia"/>
                <w:color w:val="000000" w:themeColor="text1"/>
                <w:kern w:val="0"/>
                <w:szCs w:val="24"/>
              </w:rPr>
              <w:t>10</w:t>
            </w:r>
            <w:r w:rsidRPr="00B85BDF">
              <w:rPr>
                <w:rFonts w:ascii="華康細圓體" w:eastAsia="華康細圓體" w:hAnsi="華康細圓體" w:cs="華康細圓體" w:hint="eastAsia"/>
                <w:color w:val="000000" w:themeColor="text1"/>
                <w:kern w:val="0"/>
                <w:szCs w:val="24"/>
              </w:rPr>
              <w:t>期，頁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161～179，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2012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年。</w:t>
            </w:r>
          </w:p>
          <w:p w:rsidR="00781E6C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張肇偉：</w:t>
            </w:r>
            <w:r w:rsidR="003C7E0C">
              <w:rPr>
                <w:rFonts w:ascii="華康細圓體" w:eastAsia="華康細圓體" w:hint="eastAsia"/>
                <w:color w:val="000000" w:themeColor="text1"/>
                <w:szCs w:val="24"/>
              </w:rPr>
              <w:t>〈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一貫道暫訂佛規的禮儀研究</w:t>
            </w:r>
            <w:r w:rsidR="003C7E0C">
              <w:rPr>
                <w:rFonts w:ascii="華康細圓體" w:eastAsia="華康細圓體" w:hint="eastAsia"/>
                <w:color w:val="000000" w:themeColor="text1"/>
                <w:szCs w:val="24"/>
              </w:rPr>
              <w:t>〉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，《一貫道研究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》，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第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6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期，頁6～43，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2012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年8月。</w:t>
            </w:r>
          </w:p>
          <w:p w:rsidR="00781E6C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王超英：</w:t>
            </w:r>
            <w:r w:rsidR="003C7E0C">
              <w:rPr>
                <w:rFonts w:ascii="華康細圓體" w:eastAsia="華康細圓體" w:hint="eastAsia"/>
                <w:color w:val="000000" w:themeColor="text1"/>
                <w:szCs w:val="24"/>
              </w:rPr>
              <w:t>〈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一貫道佛規禮節精神要義探析</w:t>
            </w:r>
            <w:r w:rsidR="003C7E0C">
              <w:rPr>
                <w:rFonts w:ascii="華康細圓體" w:eastAsia="華康細圓體" w:hint="eastAsia"/>
                <w:color w:val="000000" w:themeColor="text1"/>
                <w:szCs w:val="24"/>
              </w:rPr>
              <w:t>〉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，《一貫道研究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》，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第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6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期，頁44～81，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2012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年8月。</w:t>
            </w:r>
          </w:p>
          <w:p w:rsidR="00781E6C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賴美君：</w:t>
            </w:r>
            <w:r w:rsidR="003C7E0C">
              <w:rPr>
                <w:rFonts w:ascii="華康細圓體" w:eastAsia="華康細圓體" w:hint="eastAsia"/>
                <w:color w:val="000000" w:themeColor="text1"/>
                <w:szCs w:val="24"/>
              </w:rPr>
              <w:t>〈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一貫道各式表文之研究</w:t>
            </w:r>
            <w:r w:rsidR="003C7E0C">
              <w:rPr>
                <w:rFonts w:ascii="華康細圓體" w:eastAsia="華康細圓體" w:hint="eastAsia"/>
                <w:color w:val="000000" w:themeColor="text1"/>
                <w:szCs w:val="24"/>
              </w:rPr>
              <w:t>〉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，《一貫道研究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》，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第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6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期，頁82～147，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2012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年8月。</w:t>
            </w:r>
          </w:p>
          <w:p w:rsidR="00781E6C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陳姝</w:t>
            </w:r>
            <w:r w:rsidRPr="00B85BDF">
              <w:rPr>
                <w:rFonts w:ascii="微軟正黑體" w:eastAsia="微軟正黑體" w:hAnsi="微軟正黑體" w:cs="微軟正黑體" w:hint="eastAsia"/>
                <w:color w:val="000000" w:themeColor="text1"/>
                <w:szCs w:val="24"/>
              </w:rPr>
              <w:t>伃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：</w:t>
            </w:r>
            <w:r w:rsidR="003C7E0C">
              <w:rPr>
                <w:rFonts w:ascii="華康細圓體" w:eastAsia="華康細圓體" w:hint="eastAsia"/>
                <w:color w:val="000000" w:themeColor="text1"/>
                <w:szCs w:val="24"/>
              </w:rPr>
              <w:t>〈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一貫道辭歲拜年禮節初探</w:t>
            </w:r>
            <w:r w:rsidR="003C7E0C">
              <w:rPr>
                <w:rFonts w:ascii="華康細圓體" w:eastAsia="華康細圓體" w:hint="eastAsia"/>
                <w:color w:val="000000" w:themeColor="text1"/>
                <w:szCs w:val="24"/>
              </w:rPr>
              <w:t>〉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，《一貫道研究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》，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第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6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期，頁148～171，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2012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年8月。</w:t>
            </w:r>
          </w:p>
          <w:p w:rsidR="00781E6C" w:rsidRPr="00B85BDF" w:rsidRDefault="00781E6C" w:rsidP="00516912">
            <w:pPr>
              <w:widowControl/>
              <w:spacing w:line="400" w:lineRule="exact"/>
              <w:ind w:left="720"/>
              <w:rPr>
                <w:rFonts w:ascii="華康細圓體" w:eastAsia="華康細圓體" w:hAnsi="新細明體" w:cs="新細明體"/>
                <w:color w:val="000000" w:themeColor="text1"/>
                <w:kern w:val="0"/>
                <w:szCs w:val="24"/>
              </w:rPr>
            </w:pPr>
          </w:p>
          <w:p w:rsidR="00781E6C" w:rsidRPr="00B85BDF" w:rsidRDefault="00781E6C" w:rsidP="00516912">
            <w:pPr>
              <w:widowControl/>
              <w:spacing w:line="400" w:lineRule="exact"/>
              <w:rPr>
                <w:rFonts w:ascii="華康細圓體" w:eastAsia="華康細圓體" w:hAnsi="新細明體" w:cs="新細明體"/>
                <w:color w:val="000000" w:themeColor="text1"/>
                <w:kern w:val="0"/>
                <w:szCs w:val="24"/>
              </w:rPr>
            </w:pPr>
            <w:r w:rsidRPr="00B85BDF">
              <w:rPr>
                <w:rFonts w:ascii="華康細圓體" w:eastAsia="華康細圓體" w:hAnsi="新細明體" w:cs="新細明體" w:hint="eastAsia"/>
                <w:color w:val="000000" w:themeColor="text1"/>
                <w:kern w:val="0"/>
                <w:szCs w:val="24"/>
              </w:rPr>
              <w:t xml:space="preserve">　　　教科書配合自編講義，另</w:t>
            </w:r>
            <w:r w:rsidRPr="00B85BDF">
              <w:rPr>
                <w:rFonts w:ascii="華康細圓體" w:eastAsia="華康細圓體" w:hAnsi="微軟正黑體" w:cs="微軟正黑體" w:hint="eastAsia"/>
                <w:color w:val="000000" w:themeColor="text1"/>
                <w:kern w:val="0"/>
                <w:szCs w:val="24"/>
              </w:rPr>
              <w:t>行</w:t>
            </w:r>
            <w:r w:rsidRPr="00B85BDF">
              <w:rPr>
                <w:rFonts w:ascii="華康細圓體" w:eastAsia="華康細圓體" w:hAnsi="華康細圓體" w:cs="華康細圓體" w:hint="eastAsia"/>
                <w:color w:val="000000" w:themeColor="text1"/>
                <w:kern w:val="0"/>
                <w:szCs w:val="24"/>
              </w:rPr>
              <w:t>指定。</w:t>
            </w:r>
          </w:p>
          <w:p w:rsidR="00781E6C" w:rsidRPr="00B85BDF" w:rsidRDefault="00781E6C" w:rsidP="00516912">
            <w:pPr>
              <w:spacing w:line="400" w:lineRule="exact"/>
              <w:jc w:val="center"/>
              <w:rPr>
                <w:rFonts w:ascii="華康細圓體" w:eastAsia="華康細圓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</w:tbl>
    <w:p w:rsidR="008E3C62" w:rsidRPr="00B85BDF" w:rsidRDefault="008E3C62" w:rsidP="00516912">
      <w:pPr>
        <w:widowControl/>
        <w:rPr>
          <w:rFonts w:ascii="華康細圓體" w:eastAsia="華康細圓體" w:hAnsi="新細明體" w:cs="新細明體"/>
          <w:b/>
          <w:color w:val="000000" w:themeColor="text1"/>
          <w:kern w:val="0"/>
          <w:sz w:val="28"/>
          <w:szCs w:val="28"/>
        </w:rPr>
      </w:pPr>
    </w:p>
    <w:p w:rsidR="00874CE4" w:rsidRPr="00B85BDF" w:rsidRDefault="00874CE4" w:rsidP="008E3C62">
      <w:pPr>
        <w:widowControl/>
        <w:jc w:val="center"/>
        <w:rPr>
          <w:rFonts w:ascii="華康細圓體" w:eastAsia="華康細圓體" w:hAnsi="新細明體" w:cs="新細明體"/>
          <w:b/>
          <w:color w:val="000000" w:themeColor="text1"/>
          <w:kern w:val="0"/>
          <w:sz w:val="28"/>
          <w:szCs w:val="28"/>
        </w:rPr>
      </w:pPr>
      <w:r w:rsidRPr="00B85BDF">
        <w:rPr>
          <w:rFonts w:ascii="華康細圓體" w:eastAsia="華康細圓體" w:hAnsi="新細明體" w:cs="新細明體" w:hint="eastAsia"/>
          <w:b/>
          <w:color w:val="000000" w:themeColor="text1"/>
          <w:kern w:val="0"/>
          <w:sz w:val="28"/>
          <w:szCs w:val="28"/>
        </w:rPr>
        <w:t>核心</w:t>
      </w:r>
      <w:r w:rsidR="00207E5B" w:rsidRPr="00B85BDF">
        <w:rPr>
          <w:rFonts w:ascii="華康細圓體" w:eastAsia="華康細圓體" w:hAnsi="新細明體" w:cs="新細明體" w:hint="eastAsia"/>
          <w:b/>
          <w:color w:val="000000" w:themeColor="text1"/>
          <w:kern w:val="0"/>
          <w:sz w:val="28"/>
          <w:szCs w:val="28"/>
        </w:rPr>
        <w:t>能力</w:t>
      </w:r>
      <w:r w:rsidR="00915181" w:rsidRPr="00B85BDF">
        <w:rPr>
          <w:rFonts w:ascii="華康細圓體" w:eastAsia="華康細圓體" w:hAnsi="新細明體" w:cs="新細明體" w:hint="eastAsia"/>
          <w:b/>
          <w:color w:val="000000" w:themeColor="text1"/>
          <w:kern w:val="0"/>
          <w:sz w:val="28"/>
          <w:szCs w:val="28"/>
        </w:rPr>
        <w:t>指標</w:t>
      </w:r>
    </w:p>
    <w:p w:rsidR="009C1DDD" w:rsidRPr="00B85BDF" w:rsidRDefault="00105D34" w:rsidP="008E3C62">
      <w:pPr>
        <w:widowControl/>
        <w:spacing w:line="440" w:lineRule="exact"/>
        <w:ind w:firstLine="482"/>
        <w:rPr>
          <w:rFonts w:ascii="華康細圓體" w:eastAsia="華康細圓體"/>
          <w:color w:val="000000" w:themeColor="text1"/>
          <w:szCs w:val="24"/>
        </w:rPr>
      </w:pPr>
      <w:r w:rsidRPr="00B85BDF">
        <w:rPr>
          <w:rFonts w:ascii="華康細圓體" w:eastAsia="華康細圓體" w:hint="eastAsia"/>
          <w:color w:val="000000" w:themeColor="text1"/>
          <w:szCs w:val="24"/>
        </w:rPr>
        <w:t>本校</w:t>
      </w:r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之教育在於培訓一貫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道修辦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人才，使從學道中堅認道統，培養繼往開來之大抱負，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道化天下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之大理想。從修道中堅定道心，培養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海涵春育之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大器度，慈悲喜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捨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之大仁心。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從講道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中堅守道義，培養高見遠識之大智慧，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一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以貫之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之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大圓通。從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辦道中堅恆道念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，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培養頂劫救世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之大宏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愿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，經天緯地之大作為。從行道中堅貞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道脈，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培養金聲玉色之大節操，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剛毅膽決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之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大勇行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。終極目標期能復興道德文化，重振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正宗道風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，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深入性理真傳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及闡揚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普渡收圓之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殊勝，實踐道之宗旨，渡化眾生，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認理歸真達本還源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，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提倡道化生活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，以冀世界為大同。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依此</w:t>
      </w:r>
      <w:r w:rsidR="00D25078" w:rsidRPr="00B85BDF">
        <w:rPr>
          <w:rFonts w:ascii="華康細圓體" w:eastAsia="華康細圓體" w:hint="eastAsia"/>
          <w:color w:val="000000" w:themeColor="text1"/>
          <w:szCs w:val="24"/>
        </w:rPr>
        <w:t>訂定</w:t>
      </w:r>
      <w:proofErr w:type="gramEnd"/>
      <w:r w:rsidR="00D25078" w:rsidRPr="00B85BDF">
        <w:rPr>
          <w:rFonts w:ascii="華康細圓體" w:eastAsia="華康細圓體" w:hint="eastAsia"/>
          <w:color w:val="000000" w:themeColor="text1"/>
          <w:szCs w:val="24"/>
        </w:rPr>
        <w:t>核心能力指標如下：</w:t>
      </w:r>
    </w:p>
    <w:p w:rsidR="00A828EA" w:rsidRPr="00B85BDF" w:rsidRDefault="00D732CE" w:rsidP="008E3C62">
      <w:pPr>
        <w:widowControl/>
        <w:spacing w:line="440" w:lineRule="exact"/>
        <w:ind w:firstLine="482"/>
        <w:rPr>
          <w:rFonts w:ascii="華康細圓體" w:eastAsia="華康細圓體"/>
          <w:color w:val="000000" w:themeColor="text1"/>
          <w:szCs w:val="24"/>
        </w:rPr>
      </w:pPr>
      <w:r w:rsidRPr="00B85BDF">
        <w:rPr>
          <w:rFonts w:ascii="華康細圓體" w:eastAsia="華康細圓體" w:hint="eastAsia"/>
          <w:color w:val="000000" w:themeColor="text1"/>
          <w:szCs w:val="24"/>
        </w:rPr>
        <w:t>A</w:t>
      </w:r>
      <w:r w:rsidR="00A828EA" w:rsidRPr="00B85BDF">
        <w:rPr>
          <w:rFonts w:ascii="華康細圓體" w:eastAsia="華康細圓體" w:hint="eastAsia"/>
          <w:color w:val="000000" w:themeColor="text1"/>
          <w:szCs w:val="24"/>
        </w:rPr>
        <w:t>. 具備宗教研究方法與文獻研究的能力。</w:t>
      </w:r>
    </w:p>
    <w:p w:rsidR="00A828EA" w:rsidRPr="00B85BDF" w:rsidRDefault="00D732CE" w:rsidP="008E3C62">
      <w:pPr>
        <w:widowControl/>
        <w:spacing w:line="440" w:lineRule="exact"/>
        <w:ind w:firstLine="482"/>
        <w:rPr>
          <w:rFonts w:ascii="華康細圓體" w:eastAsia="華康細圓體"/>
          <w:color w:val="000000" w:themeColor="text1"/>
          <w:szCs w:val="24"/>
        </w:rPr>
      </w:pPr>
      <w:r w:rsidRPr="00B85BDF">
        <w:rPr>
          <w:rFonts w:ascii="華康細圓體" w:eastAsia="華康細圓體" w:hint="eastAsia"/>
          <w:color w:val="000000" w:themeColor="text1"/>
          <w:szCs w:val="24"/>
        </w:rPr>
        <w:t>B</w:t>
      </w:r>
      <w:r w:rsidR="00A828EA" w:rsidRPr="00B85BDF">
        <w:rPr>
          <w:rFonts w:ascii="華康細圓體" w:eastAsia="華康細圓體" w:hint="eastAsia"/>
          <w:color w:val="000000" w:themeColor="text1"/>
          <w:szCs w:val="24"/>
        </w:rPr>
        <w:t>. 具備一貫道道義研究與論述的能力。</w:t>
      </w:r>
    </w:p>
    <w:p w:rsidR="00A828EA" w:rsidRPr="00B85BDF" w:rsidRDefault="00D732CE" w:rsidP="008E3C62">
      <w:pPr>
        <w:widowControl/>
        <w:spacing w:line="440" w:lineRule="exact"/>
        <w:ind w:firstLine="482"/>
        <w:rPr>
          <w:rFonts w:ascii="華康細圓體" w:eastAsia="華康細圓體"/>
          <w:color w:val="000000" w:themeColor="text1"/>
          <w:szCs w:val="24"/>
        </w:rPr>
      </w:pPr>
      <w:r w:rsidRPr="00B85BDF">
        <w:rPr>
          <w:rFonts w:ascii="華康細圓體" w:eastAsia="華康細圓體" w:hint="eastAsia"/>
          <w:color w:val="000000" w:themeColor="text1"/>
          <w:szCs w:val="24"/>
        </w:rPr>
        <w:t>C</w:t>
      </w:r>
      <w:r w:rsidR="00A828EA" w:rsidRPr="00B85BDF">
        <w:rPr>
          <w:rFonts w:ascii="華康細圓體" w:eastAsia="華康細圓體" w:hint="eastAsia"/>
          <w:color w:val="000000" w:themeColor="text1"/>
          <w:szCs w:val="24"/>
        </w:rPr>
        <w:t>. 具備一貫道經典、聖訓詮釋的能力。</w:t>
      </w:r>
    </w:p>
    <w:p w:rsidR="00A828EA" w:rsidRPr="00B85BDF" w:rsidRDefault="00D732CE" w:rsidP="008E3C62">
      <w:pPr>
        <w:widowControl/>
        <w:spacing w:line="440" w:lineRule="exact"/>
        <w:ind w:firstLine="482"/>
        <w:rPr>
          <w:rFonts w:ascii="華康細圓體" w:eastAsia="華康細圓體"/>
          <w:color w:val="000000" w:themeColor="text1"/>
          <w:szCs w:val="24"/>
        </w:rPr>
      </w:pPr>
      <w:r w:rsidRPr="00B85BDF">
        <w:rPr>
          <w:rFonts w:ascii="華康細圓體" w:eastAsia="華康細圓體" w:hint="eastAsia"/>
          <w:color w:val="000000" w:themeColor="text1"/>
          <w:szCs w:val="24"/>
        </w:rPr>
        <w:t>D</w:t>
      </w:r>
      <w:r w:rsidR="00A828EA" w:rsidRPr="00B85BDF">
        <w:rPr>
          <w:rFonts w:ascii="華康細圓體" w:eastAsia="華康細圓體" w:hint="eastAsia"/>
          <w:color w:val="000000" w:themeColor="text1"/>
          <w:szCs w:val="24"/>
        </w:rPr>
        <w:t>. 具備一貫道</w:t>
      </w:r>
      <w:r w:rsidR="001F05F0" w:rsidRPr="00B85BDF">
        <w:rPr>
          <w:rFonts w:ascii="華康細圓體" w:eastAsia="華康細圓體" w:hint="eastAsia"/>
          <w:color w:val="000000" w:themeColor="text1"/>
          <w:szCs w:val="24"/>
        </w:rPr>
        <w:t>修辦</w:t>
      </w:r>
      <w:r w:rsidR="006104C2" w:rsidRPr="00B85BDF">
        <w:rPr>
          <w:rFonts w:ascii="華康細圓體" w:eastAsia="華康細圓體" w:hint="eastAsia"/>
          <w:color w:val="000000" w:themeColor="text1"/>
          <w:szCs w:val="24"/>
        </w:rPr>
        <w:t>實踐</w:t>
      </w:r>
      <w:r w:rsidR="00A828EA" w:rsidRPr="00B85BDF">
        <w:rPr>
          <w:rFonts w:ascii="華康細圓體" w:eastAsia="華康細圓體" w:hint="eastAsia"/>
          <w:color w:val="000000" w:themeColor="text1"/>
          <w:szCs w:val="24"/>
        </w:rPr>
        <w:t>論述的能力。</w:t>
      </w:r>
    </w:p>
    <w:p w:rsidR="00D25078" w:rsidRPr="00B85BDF" w:rsidRDefault="00D732CE" w:rsidP="008E3C62">
      <w:pPr>
        <w:widowControl/>
        <w:spacing w:line="440" w:lineRule="exact"/>
        <w:ind w:firstLine="482"/>
        <w:rPr>
          <w:rFonts w:ascii="華康細圓體" w:eastAsia="華康細圓體"/>
          <w:color w:val="000000" w:themeColor="text1"/>
          <w:szCs w:val="24"/>
        </w:rPr>
      </w:pPr>
      <w:r w:rsidRPr="00B85BDF">
        <w:rPr>
          <w:rFonts w:ascii="華康細圓體" w:eastAsia="華康細圓體" w:hint="eastAsia"/>
          <w:color w:val="000000" w:themeColor="text1"/>
          <w:szCs w:val="24"/>
        </w:rPr>
        <w:t>E</w:t>
      </w:r>
      <w:r w:rsidR="00A828EA" w:rsidRPr="00B85BDF">
        <w:rPr>
          <w:rFonts w:ascii="華康細圓體" w:eastAsia="華康細圓體" w:hint="eastAsia"/>
          <w:color w:val="000000" w:themeColor="text1"/>
          <w:szCs w:val="24"/>
        </w:rPr>
        <w:t xml:space="preserve">. </w:t>
      </w:r>
      <w:r w:rsidR="006104C2" w:rsidRPr="00B85BDF">
        <w:rPr>
          <w:rFonts w:ascii="華康細圓體" w:eastAsia="華康細圓體" w:hint="eastAsia"/>
          <w:color w:val="000000" w:themeColor="text1"/>
          <w:szCs w:val="24"/>
        </w:rPr>
        <w:t>具備宗教比較與對話研究的能力。</w:t>
      </w:r>
    </w:p>
    <w:sectPr w:rsidR="00D25078" w:rsidRPr="00B85BDF" w:rsidSect="00516912">
      <w:footerReference w:type="default" r:id="rId8"/>
      <w:pgSz w:w="11906" w:h="16838" w:code="9"/>
      <w:pgMar w:top="567" w:right="567" w:bottom="567" w:left="567" w:header="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0D6" w:rsidRDefault="007F60D6" w:rsidP="00CA0D4D">
      <w:r>
        <w:separator/>
      </w:r>
    </w:p>
  </w:endnote>
  <w:endnote w:type="continuationSeparator" w:id="0">
    <w:p w:rsidR="007F60D6" w:rsidRDefault="007F60D6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altName w:val="Microsoft JhengHei"/>
    <w:panose1 w:val="020F0309000000000000"/>
    <w:charset w:val="88"/>
    <w:family w:val="modern"/>
    <w:pitch w:val="fixed"/>
    <w:sig w:usb0="A00002FF" w:usb1="38CFFD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749429"/>
      <w:docPartObj>
        <w:docPartGallery w:val="Page Numbers (Bottom of Page)"/>
        <w:docPartUnique/>
      </w:docPartObj>
    </w:sdtPr>
    <w:sdtEndPr>
      <w:rPr>
        <w:b/>
      </w:rPr>
    </w:sdtEndPr>
    <w:sdtContent>
      <w:p w:rsidR="00516912" w:rsidRPr="006F0617" w:rsidRDefault="006F0617">
        <w:pPr>
          <w:pStyle w:val="a5"/>
          <w:jc w:val="center"/>
          <w:rPr>
            <w:b/>
          </w:rPr>
        </w:pPr>
        <w:r w:rsidRPr="006F0617">
          <w:rPr>
            <w:rFonts w:hint="eastAsia"/>
            <w:b/>
          </w:rPr>
          <w:t>請遵守智慧財產權觀念、不得不法影印</w:t>
        </w:r>
      </w:p>
    </w:sdtContent>
  </w:sdt>
  <w:p w:rsidR="00516912" w:rsidRDefault="005169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0D6" w:rsidRDefault="007F60D6" w:rsidP="00CA0D4D">
      <w:r>
        <w:separator/>
      </w:r>
    </w:p>
  </w:footnote>
  <w:footnote w:type="continuationSeparator" w:id="0">
    <w:p w:rsidR="007F60D6" w:rsidRDefault="007F60D6" w:rsidP="00CA0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477C"/>
    <w:multiLevelType w:val="hybridMultilevel"/>
    <w:tmpl w:val="385A5EC8"/>
    <w:lvl w:ilvl="0" w:tplc="26529F2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C137F2"/>
    <w:multiLevelType w:val="hybridMultilevel"/>
    <w:tmpl w:val="ED14CEDA"/>
    <w:lvl w:ilvl="0" w:tplc="A2DC4CB2">
      <w:start w:val="1"/>
      <w:numFmt w:val="taiwaneseCountingThousand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 w15:restartNumberingAfterBreak="0">
    <w:nsid w:val="07091BF9"/>
    <w:multiLevelType w:val="hybridMultilevel"/>
    <w:tmpl w:val="64BAC5B2"/>
    <w:lvl w:ilvl="0" w:tplc="58D2C7B8">
      <w:start w:val="1"/>
      <w:numFmt w:val="taiwaneseCountingThousand"/>
      <w:lvlText w:val="%1、"/>
      <w:lvlJc w:val="left"/>
      <w:pPr>
        <w:ind w:left="1030" w:hanging="720"/>
      </w:pPr>
      <w:rPr>
        <w:rFonts w:cs="華康細圓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70" w:hanging="480"/>
      </w:pPr>
    </w:lvl>
    <w:lvl w:ilvl="2" w:tplc="0409001B" w:tentative="1">
      <w:start w:val="1"/>
      <w:numFmt w:val="lowerRoman"/>
      <w:lvlText w:val="%3."/>
      <w:lvlJc w:val="right"/>
      <w:pPr>
        <w:ind w:left="1750" w:hanging="480"/>
      </w:pPr>
    </w:lvl>
    <w:lvl w:ilvl="3" w:tplc="0409000F" w:tentative="1">
      <w:start w:val="1"/>
      <w:numFmt w:val="decimal"/>
      <w:lvlText w:val="%4."/>
      <w:lvlJc w:val="left"/>
      <w:pPr>
        <w:ind w:left="2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0" w:hanging="480"/>
      </w:pPr>
    </w:lvl>
    <w:lvl w:ilvl="5" w:tplc="0409001B" w:tentative="1">
      <w:start w:val="1"/>
      <w:numFmt w:val="lowerRoman"/>
      <w:lvlText w:val="%6."/>
      <w:lvlJc w:val="right"/>
      <w:pPr>
        <w:ind w:left="3190" w:hanging="480"/>
      </w:pPr>
    </w:lvl>
    <w:lvl w:ilvl="6" w:tplc="0409000F" w:tentative="1">
      <w:start w:val="1"/>
      <w:numFmt w:val="decimal"/>
      <w:lvlText w:val="%7."/>
      <w:lvlJc w:val="left"/>
      <w:pPr>
        <w:ind w:left="3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0" w:hanging="480"/>
      </w:pPr>
    </w:lvl>
    <w:lvl w:ilvl="8" w:tplc="0409001B" w:tentative="1">
      <w:start w:val="1"/>
      <w:numFmt w:val="lowerRoman"/>
      <w:lvlText w:val="%9."/>
      <w:lvlJc w:val="right"/>
      <w:pPr>
        <w:ind w:left="4630" w:hanging="480"/>
      </w:pPr>
    </w:lvl>
  </w:abstractNum>
  <w:abstractNum w:abstractNumId="3" w15:restartNumberingAfterBreak="0">
    <w:nsid w:val="0EF040DE"/>
    <w:multiLevelType w:val="hybridMultilevel"/>
    <w:tmpl w:val="2E525688"/>
    <w:lvl w:ilvl="0" w:tplc="65804E9C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4" w15:restartNumberingAfterBreak="0">
    <w:nsid w:val="1CC60763"/>
    <w:multiLevelType w:val="hybridMultilevel"/>
    <w:tmpl w:val="87008600"/>
    <w:lvl w:ilvl="0" w:tplc="EAE88846">
      <w:start w:val="1"/>
      <w:numFmt w:val="taiwaneseCountingThousand"/>
      <w:lvlText w:val="（%1）"/>
      <w:lvlJc w:val="left"/>
      <w:pPr>
        <w:ind w:left="1410" w:hanging="855"/>
      </w:pPr>
      <w:rPr>
        <w:rFonts w:cs="華康細圓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 w15:restartNumberingAfterBreak="0">
    <w:nsid w:val="21AF761D"/>
    <w:multiLevelType w:val="hybridMultilevel"/>
    <w:tmpl w:val="B276D6F6"/>
    <w:lvl w:ilvl="0" w:tplc="9E5A696C">
      <w:start w:val="2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964E2B"/>
    <w:multiLevelType w:val="hybridMultilevel"/>
    <w:tmpl w:val="35AEA0D2"/>
    <w:lvl w:ilvl="0" w:tplc="5802C4F2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AE1ACB"/>
    <w:multiLevelType w:val="hybridMultilevel"/>
    <w:tmpl w:val="F4449614"/>
    <w:lvl w:ilvl="0" w:tplc="02941F66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42086836"/>
    <w:multiLevelType w:val="hybridMultilevel"/>
    <w:tmpl w:val="5D0E525A"/>
    <w:lvl w:ilvl="0" w:tplc="91E483F8">
      <w:start w:val="1"/>
      <w:numFmt w:val="taiwaneseCountingThousand"/>
      <w:lvlText w:val="%1、"/>
      <w:lvlJc w:val="left"/>
      <w:pPr>
        <w:ind w:left="10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0" w15:restartNumberingAfterBreak="0">
    <w:nsid w:val="4A5F6086"/>
    <w:multiLevelType w:val="hybridMultilevel"/>
    <w:tmpl w:val="25743314"/>
    <w:lvl w:ilvl="0" w:tplc="F3220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CD70CB0"/>
    <w:multiLevelType w:val="hybridMultilevel"/>
    <w:tmpl w:val="1C80C550"/>
    <w:lvl w:ilvl="0" w:tplc="274AC744">
      <w:start w:val="1"/>
      <w:numFmt w:val="taiwaneseCountingThousand"/>
      <w:lvlText w:val="（%1）"/>
      <w:lvlJc w:val="left"/>
      <w:pPr>
        <w:ind w:left="1410" w:hanging="855"/>
      </w:pPr>
      <w:rPr>
        <w:rFonts w:cs="華康細圓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2" w15:restartNumberingAfterBreak="0">
    <w:nsid w:val="566B137A"/>
    <w:multiLevelType w:val="hybridMultilevel"/>
    <w:tmpl w:val="A2E4B0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BE815A2"/>
    <w:multiLevelType w:val="hybridMultilevel"/>
    <w:tmpl w:val="B9466216"/>
    <w:lvl w:ilvl="0" w:tplc="F6A6ED86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4170E46"/>
    <w:multiLevelType w:val="hybridMultilevel"/>
    <w:tmpl w:val="CCD0CFF2"/>
    <w:lvl w:ilvl="0" w:tplc="6E1ED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14D74FD"/>
    <w:multiLevelType w:val="hybridMultilevel"/>
    <w:tmpl w:val="E274F9B4"/>
    <w:lvl w:ilvl="0" w:tplc="65B6605A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AF9038B"/>
    <w:multiLevelType w:val="hybridMultilevel"/>
    <w:tmpl w:val="CB840136"/>
    <w:lvl w:ilvl="0" w:tplc="F1D62F5C">
      <w:start w:val="1"/>
      <w:numFmt w:val="taiwaneseCountingThousand"/>
      <w:lvlText w:val="（%1）"/>
      <w:lvlJc w:val="left"/>
      <w:pPr>
        <w:ind w:left="1410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7" w15:restartNumberingAfterBreak="0">
    <w:nsid w:val="7C4A63A8"/>
    <w:multiLevelType w:val="hybridMultilevel"/>
    <w:tmpl w:val="B0B81200"/>
    <w:lvl w:ilvl="0" w:tplc="7102D226">
      <w:start w:val="2"/>
      <w:numFmt w:val="taiwaneseCountingThousand"/>
      <w:lvlText w:val="（%1）"/>
      <w:lvlJc w:val="left"/>
      <w:pPr>
        <w:ind w:left="765" w:hanging="76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D0570C5"/>
    <w:multiLevelType w:val="hybridMultilevel"/>
    <w:tmpl w:val="30C417C6"/>
    <w:lvl w:ilvl="0" w:tplc="53F0B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C34C6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DF43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42C8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DF2D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7765E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5AE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60B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DDE3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9" w15:restartNumberingAfterBreak="0">
    <w:nsid w:val="7E7F2BD5"/>
    <w:multiLevelType w:val="hybridMultilevel"/>
    <w:tmpl w:val="9026A50C"/>
    <w:lvl w:ilvl="0" w:tplc="B852D798">
      <w:start w:val="2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0"/>
  </w:num>
  <w:num w:numId="5">
    <w:abstractNumId w:val="14"/>
  </w:num>
  <w:num w:numId="6">
    <w:abstractNumId w:val="13"/>
  </w:num>
  <w:num w:numId="7">
    <w:abstractNumId w:val="10"/>
  </w:num>
  <w:num w:numId="8">
    <w:abstractNumId w:val="18"/>
  </w:num>
  <w:num w:numId="9">
    <w:abstractNumId w:val="15"/>
  </w:num>
  <w:num w:numId="10">
    <w:abstractNumId w:val="3"/>
  </w:num>
  <w:num w:numId="11">
    <w:abstractNumId w:val="17"/>
  </w:num>
  <w:num w:numId="12">
    <w:abstractNumId w:val="19"/>
  </w:num>
  <w:num w:numId="13">
    <w:abstractNumId w:val="9"/>
  </w:num>
  <w:num w:numId="14">
    <w:abstractNumId w:val="1"/>
  </w:num>
  <w:num w:numId="15">
    <w:abstractNumId w:val="2"/>
  </w:num>
  <w:num w:numId="16">
    <w:abstractNumId w:val="16"/>
  </w:num>
  <w:num w:numId="17">
    <w:abstractNumId w:val="4"/>
  </w:num>
  <w:num w:numId="18">
    <w:abstractNumId w:val="11"/>
  </w:num>
  <w:num w:numId="19">
    <w:abstractNumId w:val="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06"/>
    <w:rsid w:val="00011048"/>
    <w:rsid w:val="00027EBD"/>
    <w:rsid w:val="00085D37"/>
    <w:rsid w:val="0009571E"/>
    <w:rsid w:val="000C5830"/>
    <w:rsid w:val="000E25BC"/>
    <w:rsid w:val="000F29F8"/>
    <w:rsid w:val="000F697F"/>
    <w:rsid w:val="000F6CFF"/>
    <w:rsid w:val="00101FC7"/>
    <w:rsid w:val="00105D34"/>
    <w:rsid w:val="00154580"/>
    <w:rsid w:val="00173C6E"/>
    <w:rsid w:val="00174FF0"/>
    <w:rsid w:val="001836DD"/>
    <w:rsid w:val="00193EB3"/>
    <w:rsid w:val="001E0E9D"/>
    <w:rsid w:val="001F05F0"/>
    <w:rsid w:val="001F4A80"/>
    <w:rsid w:val="00205950"/>
    <w:rsid w:val="00207E5B"/>
    <w:rsid w:val="002132C9"/>
    <w:rsid w:val="00227469"/>
    <w:rsid w:val="002379D4"/>
    <w:rsid w:val="00251FEE"/>
    <w:rsid w:val="002528FF"/>
    <w:rsid w:val="00286CAE"/>
    <w:rsid w:val="002958B8"/>
    <w:rsid w:val="002C1B52"/>
    <w:rsid w:val="002C3122"/>
    <w:rsid w:val="002C5FB4"/>
    <w:rsid w:val="002E5435"/>
    <w:rsid w:val="002E5693"/>
    <w:rsid w:val="002E6C8B"/>
    <w:rsid w:val="00300F90"/>
    <w:rsid w:val="00303AF5"/>
    <w:rsid w:val="0034215C"/>
    <w:rsid w:val="00343655"/>
    <w:rsid w:val="00345AEE"/>
    <w:rsid w:val="003713E4"/>
    <w:rsid w:val="00375BA3"/>
    <w:rsid w:val="003C7E0C"/>
    <w:rsid w:val="003E2EDB"/>
    <w:rsid w:val="003E7997"/>
    <w:rsid w:val="003F3188"/>
    <w:rsid w:val="00415A3F"/>
    <w:rsid w:val="0044625C"/>
    <w:rsid w:val="00465806"/>
    <w:rsid w:val="0049535F"/>
    <w:rsid w:val="004A22A2"/>
    <w:rsid w:val="004A2B6D"/>
    <w:rsid w:val="004A5FE7"/>
    <w:rsid w:val="004B2169"/>
    <w:rsid w:val="004D36AF"/>
    <w:rsid w:val="004F32F5"/>
    <w:rsid w:val="00501E3F"/>
    <w:rsid w:val="00504DFD"/>
    <w:rsid w:val="00507270"/>
    <w:rsid w:val="00512C03"/>
    <w:rsid w:val="00512E13"/>
    <w:rsid w:val="00516912"/>
    <w:rsid w:val="00522303"/>
    <w:rsid w:val="00551E3D"/>
    <w:rsid w:val="005A3039"/>
    <w:rsid w:val="005A7B83"/>
    <w:rsid w:val="005F0FCC"/>
    <w:rsid w:val="006104C2"/>
    <w:rsid w:val="00611D06"/>
    <w:rsid w:val="00613E01"/>
    <w:rsid w:val="0062028A"/>
    <w:rsid w:val="00626FF8"/>
    <w:rsid w:val="006538E5"/>
    <w:rsid w:val="006625C8"/>
    <w:rsid w:val="006960C3"/>
    <w:rsid w:val="006A1492"/>
    <w:rsid w:val="006C01A2"/>
    <w:rsid w:val="006C0F73"/>
    <w:rsid w:val="006C54A8"/>
    <w:rsid w:val="006D711E"/>
    <w:rsid w:val="006E4D3E"/>
    <w:rsid w:val="006F0617"/>
    <w:rsid w:val="00711BCC"/>
    <w:rsid w:val="00734059"/>
    <w:rsid w:val="00736D9F"/>
    <w:rsid w:val="007462E7"/>
    <w:rsid w:val="0075203E"/>
    <w:rsid w:val="0075604D"/>
    <w:rsid w:val="00773C88"/>
    <w:rsid w:val="00774313"/>
    <w:rsid w:val="00776EB9"/>
    <w:rsid w:val="00781E6C"/>
    <w:rsid w:val="007A3306"/>
    <w:rsid w:val="007D5EBB"/>
    <w:rsid w:val="007E6277"/>
    <w:rsid w:val="007F35A1"/>
    <w:rsid w:val="007F60D6"/>
    <w:rsid w:val="00800531"/>
    <w:rsid w:val="0080596A"/>
    <w:rsid w:val="0081078D"/>
    <w:rsid w:val="00813EB4"/>
    <w:rsid w:val="00854390"/>
    <w:rsid w:val="00855D4F"/>
    <w:rsid w:val="00874CE4"/>
    <w:rsid w:val="00880CFB"/>
    <w:rsid w:val="00883129"/>
    <w:rsid w:val="008A3DEA"/>
    <w:rsid w:val="008B7314"/>
    <w:rsid w:val="008C08F6"/>
    <w:rsid w:val="008D4A11"/>
    <w:rsid w:val="008E3C62"/>
    <w:rsid w:val="008E6FE5"/>
    <w:rsid w:val="0090382E"/>
    <w:rsid w:val="00910F35"/>
    <w:rsid w:val="00915181"/>
    <w:rsid w:val="00916851"/>
    <w:rsid w:val="0092015D"/>
    <w:rsid w:val="00934461"/>
    <w:rsid w:val="00937098"/>
    <w:rsid w:val="00952D46"/>
    <w:rsid w:val="009602BD"/>
    <w:rsid w:val="00980C06"/>
    <w:rsid w:val="009815A7"/>
    <w:rsid w:val="00981964"/>
    <w:rsid w:val="00990ABB"/>
    <w:rsid w:val="009B0AD4"/>
    <w:rsid w:val="009C1DDD"/>
    <w:rsid w:val="009E0703"/>
    <w:rsid w:val="009E7622"/>
    <w:rsid w:val="009E7AFB"/>
    <w:rsid w:val="009F4285"/>
    <w:rsid w:val="009F6C11"/>
    <w:rsid w:val="00A16395"/>
    <w:rsid w:val="00A33476"/>
    <w:rsid w:val="00A828EA"/>
    <w:rsid w:val="00A85F04"/>
    <w:rsid w:val="00AA149A"/>
    <w:rsid w:val="00AA2F45"/>
    <w:rsid w:val="00AC4EAA"/>
    <w:rsid w:val="00B10567"/>
    <w:rsid w:val="00B27EF0"/>
    <w:rsid w:val="00B3435F"/>
    <w:rsid w:val="00B52DB8"/>
    <w:rsid w:val="00B53952"/>
    <w:rsid w:val="00B56D08"/>
    <w:rsid w:val="00B61083"/>
    <w:rsid w:val="00B74B2B"/>
    <w:rsid w:val="00B85BDF"/>
    <w:rsid w:val="00B86F4C"/>
    <w:rsid w:val="00BA306C"/>
    <w:rsid w:val="00BC2325"/>
    <w:rsid w:val="00BD0535"/>
    <w:rsid w:val="00BE7A2C"/>
    <w:rsid w:val="00BE7F09"/>
    <w:rsid w:val="00C01F93"/>
    <w:rsid w:val="00C05BC7"/>
    <w:rsid w:val="00C24748"/>
    <w:rsid w:val="00C36602"/>
    <w:rsid w:val="00C464D2"/>
    <w:rsid w:val="00C55456"/>
    <w:rsid w:val="00C610E0"/>
    <w:rsid w:val="00C63303"/>
    <w:rsid w:val="00C743A4"/>
    <w:rsid w:val="00C93B88"/>
    <w:rsid w:val="00CA0D4D"/>
    <w:rsid w:val="00CA143E"/>
    <w:rsid w:val="00CB7882"/>
    <w:rsid w:val="00CC7935"/>
    <w:rsid w:val="00CE71B4"/>
    <w:rsid w:val="00D20286"/>
    <w:rsid w:val="00D25078"/>
    <w:rsid w:val="00D4002B"/>
    <w:rsid w:val="00D41D1A"/>
    <w:rsid w:val="00D732CE"/>
    <w:rsid w:val="00D87B1D"/>
    <w:rsid w:val="00D97662"/>
    <w:rsid w:val="00DB3C19"/>
    <w:rsid w:val="00DB6994"/>
    <w:rsid w:val="00DD3936"/>
    <w:rsid w:val="00DD404E"/>
    <w:rsid w:val="00DD4B35"/>
    <w:rsid w:val="00DD5FC8"/>
    <w:rsid w:val="00DE1CE0"/>
    <w:rsid w:val="00DF01FA"/>
    <w:rsid w:val="00E13ABC"/>
    <w:rsid w:val="00E3167B"/>
    <w:rsid w:val="00E47C94"/>
    <w:rsid w:val="00E648E2"/>
    <w:rsid w:val="00E719E0"/>
    <w:rsid w:val="00E73233"/>
    <w:rsid w:val="00EA0D3F"/>
    <w:rsid w:val="00ED2C6C"/>
    <w:rsid w:val="00ED711C"/>
    <w:rsid w:val="00ED7CAF"/>
    <w:rsid w:val="00EE2D4B"/>
    <w:rsid w:val="00F32EE0"/>
    <w:rsid w:val="00F43B97"/>
    <w:rsid w:val="00F53CC5"/>
    <w:rsid w:val="00F53E05"/>
    <w:rsid w:val="00F74EF2"/>
    <w:rsid w:val="00F81212"/>
    <w:rsid w:val="00F879F1"/>
    <w:rsid w:val="00FB49EC"/>
    <w:rsid w:val="00FC2B51"/>
    <w:rsid w:val="00FD201E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937AF4"/>
  <w15:docId w15:val="{7680EBFA-CD16-4FCB-842D-97215489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uiPriority w:val="99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styleId="a9">
    <w:name w:val="annotation text"/>
    <w:basedOn w:val="a"/>
    <w:link w:val="aa"/>
    <w:uiPriority w:val="99"/>
    <w:semiHidden/>
    <w:rsid w:val="00854390"/>
    <w:rPr>
      <w:rFonts w:eastAsia="華康細圓體"/>
      <w:color w:val="000000"/>
      <w:szCs w:val="24"/>
    </w:rPr>
  </w:style>
  <w:style w:type="character" w:customStyle="1" w:styleId="aa">
    <w:name w:val="註解文字 字元"/>
    <w:basedOn w:val="a0"/>
    <w:link w:val="a9"/>
    <w:uiPriority w:val="99"/>
    <w:semiHidden/>
    <w:rsid w:val="00854390"/>
    <w:rPr>
      <w:rFonts w:eastAsia="華康細圓體"/>
      <w:color w:val="000000"/>
      <w:kern w:val="2"/>
      <w:sz w:val="24"/>
      <w:szCs w:val="24"/>
    </w:rPr>
  </w:style>
  <w:style w:type="character" w:styleId="ab">
    <w:name w:val="Strong"/>
    <w:basedOn w:val="a0"/>
    <w:uiPriority w:val="99"/>
    <w:qFormat/>
    <w:rsid w:val="00734059"/>
    <w:rPr>
      <w:b/>
      <w:bCs/>
    </w:rPr>
  </w:style>
  <w:style w:type="paragraph" w:styleId="ac">
    <w:name w:val="List Paragraph"/>
    <w:basedOn w:val="a"/>
    <w:link w:val="ad"/>
    <w:uiPriority w:val="34"/>
    <w:qFormat/>
    <w:rsid w:val="00734059"/>
    <w:pPr>
      <w:ind w:leftChars="200" w:left="480"/>
    </w:pPr>
    <w:rPr>
      <w:rFonts w:eastAsia="華康細圓體"/>
      <w:color w:val="000000"/>
      <w:szCs w:val="24"/>
    </w:rPr>
  </w:style>
  <w:style w:type="character" w:customStyle="1" w:styleId="ad">
    <w:name w:val="清單段落 字元"/>
    <w:basedOn w:val="a0"/>
    <w:link w:val="ac"/>
    <w:uiPriority w:val="34"/>
    <w:rsid w:val="00B85BDF"/>
    <w:rPr>
      <w:rFonts w:eastAsia="華康細圓體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596</Words>
  <Characters>3399</Characters>
  <Application>Microsoft Office Word</Application>
  <DocSecurity>0</DocSecurity>
  <Lines>28</Lines>
  <Paragraphs>7</Paragraphs>
  <ScaleCrop>false</ScaleCrop>
  <Company>稻江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稻江護家八十    學年度第  學期</dc:title>
  <dc:creator>Guest</dc:creator>
  <cp:lastModifiedBy>圖資館</cp:lastModifiedBy>
  <cp:revision>3</cp:revision>
  <cp:lastPrinted>2007-02-27T08:23:00Z</cp:lastPrinted>
  <dcterms:created xsi:type="dcterms:W3CDTF">2024-02-19T03:56:00Z</dcterms:created>
  <dcterms:modified xsi:type="dcterms:W3CDTF">2024-07-31T07:32:00Z</dcterms:modified>
</cp:coreProperties>
</file>